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A1" w:rsidRPr="00A70DB9" w:rsidRDefault="00674CAB" w:rsidP="006A57A1">
      <w:pPr>
        <w:rPr>
          <w:rFonts w:ascii="Arial" w:hAnsi="Arial" w:cs="Arial"/>
          <w:sz w:val="18"/>
          <w:szCs w:val="18"/>
          <w:lang w:val="hr-HR"/>
        </w:rPr>
      </w:pPr>
      <w:bookmarkStart w:id="0" w:name="_GoBack"/>
      <w:bookmarkEnd w:id="0"/>
      <w:r w:rsidRPr="00A70DB9">
        <w:rPr>
          <w:rFonts w:ascii="Arial" w:hAnsi="Arial" w:cs="Arial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1D4AD" wp14:editId="1B089DB2">
                <wp:simplePos x="0" y="0"/>
                <wp:positionH relativeFrom="column">
                  <wp:posOffset>-4098</wp:posOffset>
                </wp:positionH>
                <wp:positionV relativeFrom="paragraph">
                  <wp:posOffset>-521682</wp:posOffset>
                </wp:positionV>
                <wp:extent cx="1795145" cy="122472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224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D3" w:rsidRDefault="000E40D3" w:rsidP="006A57A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E40D3" w:rsidRDefault="000E40D3" w:rsidP="006A57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Univerzitet u Travniku</w:t>
                            </w:r>
                          </w:p>
                          <w:p w:rsidR="000E40D3" w:rsidRDefault="000E40D3" w:rsidP="006A57A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40D3" w:rsidRPr="00DA766D" w:rsidRDefault="000E40D3" w:rsidP="006A57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A766D">
                              <w:rPr>
                                <w:sz w:val="24"/>
                                <w:szCs w:val="24"/>
                                <w:lang w:val="hr-HR"/>
                              </w:rPr>
                              <w:t>Fakultet za menadžment i poslovnu ekonomiju</w:t>
                            </w:r>
                          </w:p>
                          <w:p w:rsidR="000E40D3" w:rsidRPr="00F87A72" w:rsidRDefault="000E40D3" w:rsidP="006A57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D4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pt;margin-top:-41.1pt;width:141.35pt;height:9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NBfwIAAA0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" stroked="f" strokeweight="0">
                <v:textbox>
                  <w:txbxContent>
                    <w:p w:rsidR="000E40D3" w:rsidRDefault="000E40D3" w:rsidP="006A57A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E40D3" w:rsidRDefault="000E40D3" w:rsidP="006A57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Univerzitet u Travniku</w:t>
                      </w:r>
                    </w:p>
                    <w:p w:rsidR="000E40D3" w:rsidRDefault="000E40D3" w:rsidP="006A57A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E40D3" w:rsidRPr="00DA766D" w:rsidRDefault="000E40D3" w:rsidP="006A57A1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A766D">
                        <w:rPr>
                          <w:sz w:val="24"/>
                          <w:szCs w:val="24"/>
                          <w:lang w:val="hr-HR"/>
                        </w:rPr>
                        <w:t>Fakultet za menadžment i poslovnu ekonomiju</w:t>
                      </w:r>
                    </w:p>
                    <w:p w:rsidR="000E40D3" w:rsidRPr="00F87A72" w:rsidRDefault="000E40D3" w:rsidP="006A57A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DB9">
        <w:rPr>
          <w:rFonts w:ascii="Arial" w:hAnsi="Arial" w:cs="Arial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967145" wp14:editId="0A843DB9">
                <wp:simplePos x="0" y="0"/>
                <wp:positionH relativeFrom="column">
                  <wp:posOffset>2282825</wp:posOffset>
                </wp:positionH>
                <wp:positionV relativeFrom="paragraph">
                  <wp:posOffset>116205</wp:posOffset>
                </wp:positionV>
                <wp:extent cx="3540760" cy="469900"/>
                <wp:effectExtent l="0" t="0" r="254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D3" w:rsidRPr="00445571" w:rsidRDefault="000E40D3" w:rsidP="006A57A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44557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Obrazac za unos podataka</w:t>
                            </w:r>
                            <w:r w:rsidRPr="0044557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0E40D3" w:rsidRDefault="000E40D3" w:rsidP="00516A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5571">
                              <w:rPr>
                                <w:lang w:val="es-ES"/>
                              </w:rPr>
                              <w:t xml:space="preserve">uposlenika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Univerzitet u Travniku</w:t>
                            </w:r>
                          </w:p>
                          <w:p w:rsidR="000E40D3" w:rsidRPr="00445571" w:rsidRDefault="000E40D3" w:rsidP="006A57A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7145" id="Text Box 2" o:spid="_x0000_s1027" type="#_x0000_t202" style="position:absolute;margin-left:179.75pt;margin-top:9.15pt;width:278.8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" stroked="f" strokeweight="0">
                <v:textbox>
                  <w:txbxContent>
                    <w:p w:rsidR="000E40D3" w:rsidRPr="00445571" w:rsidRDefault="000E40D3" w:rsidP="006A57A1">
                      <w:pPr>
                        <w:jc w:val="center"/>
                        <w:rPr>
                          <w:lang w:val="es-ES"/>
                        </w:rPr>
                      </w:pPr>
                      <w:r w:rsidRPr="00445571">
                        <w:rPr>
                          <w:b/>
                          <w:sz w:val="24"/>
                          <w:szCs w:val="24"/>
                          <w:lang w:val="es-ES"/>
                        </w:rPr>
                        <w:t>Obrazac za unos podataka</w:t>
                      </w:r>
                      <w:r w:rsidRPr="0044557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0E40D3" w:rsidRDefault="000E40D3" w:rsidP="00516A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45571">
                        <w:rPr>
                          <w:lang w:val="es-ES"/>
                        </w:rPr>
                        <w:t xml:space="preserve">uposlenika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Univerzitet u Travniku</w:t>
                      </w:r>
                    </w:p>
                    <w:p w:rsidR="000E40D3" w:rsidRPr="00445571" w:rsidRDefault="000E40D3" w:rsidP="006A57A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DB9">
        <w:rPr>
          <w:rFonts w:ascii="Arial" w:hAnsi="Arial" w:cs="Arial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08F48" wp14:editId="5DC5674D">
                <wp:simplePos x="0" y="0"/>
                <wp:positionH relativeFrom="column">
                  <wp:posOffset>1794510</wp:posOffset>
                </wp:positionH>
                <wp:positionV relativeFrom="paragraph">
                  <wp:posOffset>-109220</wp:posOffset>
                </wp:positionV>
                <wp:extent cx="635" cy="671195"/>
                <wp:effectExtent l="0" t="0" r="37465" b="146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11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8F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3pt;margin-top:-8.6pt;width:.0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" strokecolor="#7f7f7f" strokeweight="1.5pt"/>
            </w:pict>
          </mc:Fallback>
        </mc:AlternateContent>
      </w: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74CAB" w:rsidP="006A57A1">
      <w:pPr>
        <w:rPr>
          <w:rFonts w:ascii="Arial" w:hAnsi="Arial" w:cs="Arial"/>
          <w:sz w:val="18"/>
          <w:szCs w:val="18"/>
          <w:lang w:val="hr-HR"/>
        </w:rPr>
      </w:pPr>
      <w:r w:rsidRPr="00A70DB9">
        <w:rPr>
          <w:rFonts w:ascii="Arial" w:hAnsi="Arial" w:cs="Arial"/>
          <w:noProof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18E89F" wp14:editId="4BA116A5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196965" cy="635"/>
                <wp:effectExtent l="0" t="0" r="1333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9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E47E" id="Straight Arrow Connector 1" o:spid="_x0000_s1026" type="#_x0000_t32" style="position:absolute;margin-left:0;margin-top:7.2pt;width:48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" strokecolor="#7f7f7f" strokeweight="1.5pt"/>
            </w:pict>
          </mc:Fallback>
        </mc:AlternateContent>
      </w:r>
    </w:p>
    <w:p w:rsidR="006A57A1" w:rsidRPr="00A70DB9" w:rsidRDefault="006A57A1" w:rsidP="006A57A1">
      <w:pPr>
        <w:spacing w:after="60"/>
        <w:rPr>
          <w:rFonts w:ascii="Arial" w:hAnsi="Arial" w:cs="Arial"/>
          <w:b/>
          <w:sz w:val="18"/>
          <w:szCs w:val="18"/>
          <w:lang w:val="hr-H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6A57A1" w:rsidRPr="00A70DB9" w:rsidTr="00F115DA">
        <w:trPr>
          <w:trHeight w:val="172"/>
        </w:trPr>
        <w:tc>
          <w:tcPr>
            <w:tcW w:w="2835" w:type="dxa"/>
            <w:shd w:val="clear" w:color="auto" w:fill="auto"/>
          </w:tcPr>
          <w:p w:rsidR="006A57A1" w:rsidRPr="00A70DB9" w:rsidRDefault="006A57A1" w:rsidP="00F115DA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Matični podaci uposlenika</w:t>
            </w:r>
          </w:p>
        </w:tc>
        <w:tc>
          <w:tcPr>
            <w:tcW w:w="6912" w:type="dxa"/>
            <w:shd w:val="clear" w:color="auto" w:fill="auto"/>
          </w:tcPr>
          <w:p w:rsidR="006A57A1" w:rsidRPr="00A70DB9" w:rsidRDefault="006A57A1" w:rsidP="00F115DA">
            <w:pPr>
              <w:spacing w:after="60"/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vanish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140FD8">
        <w:trPr>
          <w:trHeight w:hRule="exact" w:val="451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Prezime </w:t>
            </w:r>
            <w:r w:rsidR="00140FD8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(ime roditelja)</w:t>
            </w:r>
            <w:r w:rsidR="00CA2D6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i ime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9A574E" w:rsidP="00401AE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Kurtović</w:t>
            </w:r>
            <w:r w:rsidR="00401AE0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Safet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4D5F7E">
        <w:trPr>
          <w:trHeight w:hRule="exact" w:val="33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CA2D6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Djevojačko prezime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CA2D61" w:rsidRPr="00A70DB9" w:rsidRDefault="00CA2D61" w:rsidP="00CA2D6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</w:tblGrid>
      <w:tr w:rsidR="00CA2D61" w:rsidRPr="00A70DB9" w:rsidTr="00B739B4">
        <w:trPr>
          <w:trHeight w:hRule="exact" w:val="33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2D61" w:rsidRPr="00A70DB9" w:rsidRDefault="00CA2D61" w:rsidP="00B739B4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Naučni stepen/zvanje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2D61" w:rsidRPr="00A70DB9" w:rsidRDefault="00767A39" w:rsidP="00561D3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Redovni profesor</w:t>
            </w:r>
          </w:p>
        </w:tc>
      </w:tr>
    </w:tbl>
    <w:p w:rsidR="00CA2D61" w:rsidRPr="00A70DB9" w:rsidRDefault="00CA2D61" w:rsidP="00CA2D6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F115D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Adresa</w:t>
            </w:r>
            <w:r w:rsidR="00CA2D6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i općina stan.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F115D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Telefonski broj(evi)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2112C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t>+38730541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401AE0" w:rsidTr="00F115DA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E-mail(ovi)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C72AA4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afetkurtovic@yahoo.com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2693"/>
      </w:tblGrid>
      <w:tr w:rsidR="008478E0" w:rsidRPr="00A70DB9" w:rsidTr="008478E0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78E0" w:rsidRPr="00A70DB9" w:rsidRDefault="008478E0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Državljanstvo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8E0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BiH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8478E0" w:rsidRPr="00A70DB9" w:rsidRDefault="008478E0" w:rsidP="008478E0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    JMBG</w:t>
            </w:r>
          </w:p>
        </w:tc>
        <w:tc>
          <w:tcPr>
            <w:tcW w:w="2693" w:type="dxa"/>
            <w:vAlign w:val="center"/>
          </w:tcPr>
          <w:p w:rsidR="008478E0" w:rsidRPr="00A70DB9" w:rsidRDefault="008478E0" w:rsidP="008478E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4111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850"/>
      </w:tblGrid>
      <w:tr w:rsidR="006A57A1" w:rsidRPr="00A70DB9" w:rsidTr="00957CE5">
        <w:trPr>
          <w:trHeight w:hRule="exact" w:val="204"/>
        </w:trPr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 rođenja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Dan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Godina</w:t>
            </w:r>
          </w:p>
        </w:tc>
      </w:tr>
      <w:tr w:rsidR="006A57A1" w:rsidRPr="00A70DB9" w:rsidTr="00F115DA">
        <w:trPr>
          <w:trHeight w:hRule="exact" w:val="227"/>
        </w:trPr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A57A1" w:rsidRPr="00A70DB9" w:rsidRDefault="006A57A1" w:rsidP="00F115D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  <w:r w:rsidRPr="00A70DB9">
        <w:rPr>
          <w:rFonts w:ascii="Arial" w:hAnsi="Arial" w:cs="Arial"/>
          <w:sz w:val="18"/>
          <w:szCs w:val="18"/>
          <w:lang w:val="hr-HR"/>
        </w:rPr>
        <w:t xml:space="preserve"> </w:t>
      </w: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6A57A1" w:rsidRPr="00A70DB9" w:rsidTr="00C72AA4">
        <w:trPr>
          <w:trHeight w:hRule="exact" w:val="398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Mjesto</w:t>
            </w:r>
            <w:r w:rsidR="00EC5168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i općina</w:t>
            </w: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 rođenja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Novi Pazar</w:t>
            </w:r>
            <w:r w:rsidR="00C72AA4">
              <w:rPr>
                <w:rFonts w:ascii="Arial" w:hAnsi="Arial" w:cs="Arial"/>
                <w:sz w:val="18"/>
                <w:szCs w:val="18"/>
                <w:lang w:val="hr-HR"/>
              </w:rPr>
              <w:t>, R. Srbija</w:t>
            </w: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8478E0" w:rsidRPr="00A70DB9" w:rsidTr="00B941A4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78E0" w:rsidRPr="00A70DB9" w:rsidRDefault="008478E0" w:rsidP="00B941A4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Fakultet/Akademija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478E0" w:rsidRPr="00A70DB9" w:rsidRDefault="00767A39" w:rsidP="00B941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</w:t>
            </w:r>
          </w:p>
        </w:tc>
      </w:tr>
    </w:tbl>
    <w:p w:rsidR="008478E0" w:rsidRPr="00A70DB9" w:rsidRDefault="008478E0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316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447"/>
        <w:gridCol w:w="306"/>
        <w:gridCol w:w="447"/>
        <w:gridCol w:w="232"/>
      </w:tblGrid>
      <w:tr w:rsidR="006A57A1" w:rsidRPr="00A70DB9" w:rsidTr="00F115DA">
        <w:trPr>
          <w:trHeight w:hRule="exact" w:val="2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ind w:lef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Angažovan u nastavi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7A1" w:rsidRPr="00A70DB9" w:rsidRDefault="006A57A1" w:rsidP="00F115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Ne</w:t>
            </w:r>
          </w:p>
        </w:tc>
        <w:tc>
          <w:tcPr>
            <w:tcW w:w="233" w:type="dxa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p w:rsidR="006A57A1" w:rsidRPr="00A70DB9" w:rsidRDefault="006A57A1" w:rsidP="006A57A1">
      <w:pPr>
        <w:rPr>
          <w:rFonts w:ascii="Arial" w:hAnsi="Arial" w:cs="Arial"/>
          <w:sz w:val="18"/>
          <w:szCs w:val="18"/>
          <w:lang w:val="hr-HR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58"/>
        <w:gridCol w:w="6214"/>
      </w:tblGrid>
      <w:tr w:rsidR="006A57A1" w:rsidRPr="00A70DB9" w:rsidTr="002E0BE2">
        <w:trPr>
          <w:trHeight w:hRule="exact" w:val="543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6A57A1" w:rsidRPr="00A70DB9" w:rsidRDefault="006A57A1" w:rsidP="00F115D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RADNO ISKUSTVO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 xml:space="preserve">* </w:t>
            </w:r>
          </w:p>
          <w:p w:rsidR="006A57A1" w:rsidRPr="00A70DB9" w:rsidRDefault="00276481" w:rsidP="00BB3AFC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</w:t>
            </w:r>
            <w:r w:rsidR="006A57A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ronološki</w:t>
            </w:r>
            <w:r w:rsidR="00BB3AFC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: zaposlenja u firmama/institucijama </w:t>
            </w:r>
            <w:r w:rsidR="006A57A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**)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Datumi (od - do)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A13684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d 1995</w:t>
            </w:r>
            <w:r w:rsidR="00497D3E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 1999</w:t>
            </w:r>
            <w:r w:rsidR="00497D3E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8025B5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 xml:space="preserve">Zanimanje i </w:t>
            </w:r>
            <w:r w:rsidR="006A57A1"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radno mjesto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Viši asistent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Područje rada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767A39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Procjena preduzeća i izrada </w:t>
            </w:r>
            <w:r w:rsidR="009A574E"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stručnih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projekata</w:t>
            </w:r>
          </w:p>
        </w:tc>
      </w:tr>
      <w:tr w:rsidR="006A57A1" w:rsidRPr="00A70DB9" w:rsidTr="002E0BE2">
        <w:trPr>
          <w:trHeight w:hRule="exact" w:val="503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i adresa poslodavca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767A39" w:rsidP="00674E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Institut za ekonomska istraži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vanja, Ekonomski fakultet</w:t>
            </w:r>
            <w:r w:rsidR="00B0747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674E2A" w:rsidRPr="00A70DB9">
              <w:rPr>
                <w:rFonts w:ascii="Arial" w:hAnsi="Arial" w:cs="Arial"/>
                <w:sz w:val="18"/>
                <w:szCs w:val="18"/>
                <w:lang w:val="hr-HR"/>
              </w:rPr>
              <w:t>Univerzitet</w:t>
            </w:r>
            <w:r w:rsidR="00C72AA4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="00674E2A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u Prištini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Datumi (od - do)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A13684" w:rsidP="00313D9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2000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-</w:t>
            </w:r>
            <w:r w:rsidR="00B0747F" w:rsidRPr="00A70DB9">
              <w:rPr>
                <w:rFonts w:ascii="Arial" w:hAnsi="Arial" w:cs="Arial"/>
                <w:sz w:val="18"/>
                <w:szCs w:val="18"/>
                <w:lang w:val="hr-HR"/>
              </w:rPr>
              <w:t>2015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8025B5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Zanimanje i radno mjesto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313D9C" w:rsidRPr="00A70DB9" w:rsidRDefault="00767A39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Redovni profesor</w:t>
            </w:r>
          </w:p>
        </w:tc>
      </w:tr>
      <w:tr w:rsidR="006A57A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Područje rada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6A57A1" w:rsidRPr="00A70DB9" w:rsidRDefault="00A13684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Međunarodna </w:t>
            </w:r>
            <w:r w:rsidR="00767A39" w:rsidRPr="00A70DB9">
              <w:rPr>
                <w:rFonts w:ascii="Arial" w:hAnsi="Arial" w:cs="Arial"/>
                <w:sz w:val="18"/>
                <w:szCs w:val="18"/>
                <w:lang w:val="hr-HR"/>
              </w:rPr>
              <w:t>ekonomija</w:t>
            </w:r>
          </w:p>
        </w:tc>
      </w:tr>
      <w:tr w:rsidR="006A57A1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6A57A1" w:rsidRPr="00A70DB9" w:rsidRDefault="006A57A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i adresa poslodavca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95586F" w:rsidRPr="00A70DB9" w:rsidRDefault="00B0747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tet Univerzitet Dzemal Bijedić 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B0747F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F115DA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 (od –do)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B0747F" w:rsidRPr="00A70DB9" w:rsidRDefault="00B0747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2015 -</w:t>
            </w:r>
          </w:p>
        </w:tc>
      </w:tr>
      <w:tr w:rsidR="00B0747F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Zanimanje i radno mjesto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Redovni profesor</w:t>
            </w:r>
          </w:p>
        </w:tc>
      </w:tr>
      <w:tr w:rsidR="00B0747F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Područje rada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B0747F" w:rsidRPr="00A70DB9" w:rsidRDefault="00C7008F" w:rsidP="00C7008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Teorijska ekonomija, m</w:t>
            </w:r>
            <w:r w:rsidR="00B0747F" w:rsidRPr="00A70DB9">
              <w:rPr>
                <w:rFonts w:ascii="Arial" w:hAnsi="Arial" w:cs="Arial"/>
                <w:sz w:val="18"/>
                <w:szCs w:val="18"/>
                <w:lang w:val="hr-HR"/>
              </w:rPr>
              <w:t>eđunarodna ekonomija</w:t>
            </w:r>
          </w:p>
        </w:tc>
      </w:tr>
      <w:tr w:rsidR="00B0747F" w:rsidRPr="00A70DB9" w:rsidTr="002E0BE2">
        <w:trPr>
          <w:trHeight w:hRule="exact" w:val="54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B0747F" w:rsidRPr="00A70DB9" w:rsidRDefault="00B0747F" w:rsidP="00B0747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i adresa poslodavca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B0747F" w:rsidRPr="00A70DB9" w:rsidRDefault="00B0747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Fakultet za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menadžment i poslovnu ekonomiju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Unive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r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zitet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u Travniku</w:t>
            </w:r>
          </w:p>
        </w:tc>
      </w:tr>
      <w:tr w:rsidR="008C3AA0" w:rsidRPr="00A70DB9" w:rsidTr="002E0BE2">
        <w:trPr>
          <w:trHeight w:hRule="exact" w:val="718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8C3AA0" w:rsidRPr="00A70DB9" w:rsidRDefault="008C3AA0" w:rsidP="00F115D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lastRenderedPageBreak/>
              <w:t>OBRAZOVANJE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 xml:space="preserve"> * </w:t>
            </w:r>
          </w:p>
          <w:p w:rsidR="008C3AA0" w:rsidRPr="00A70DB9" w:rsidRDefault="008C3AA0" w:rsidP="0040365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 )</w:t>
            </w:r>
          </w:p>
          <w:p w:rsidR="008C3AA0" w:rsidRPr="00A70DB9" w:rsidRDefault="008C3AA0" w:rsidP="0040365A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Obavezno navesti akademsko zvanje, datum i instituciju na kojoj je dodijeljeno</w:t>
            </w:r>
          </w:p>
          <w:p w:rsidR="008C3AA0" w:rsidRPr="00A70DB9" w:rsidRDefault="008C3AA0" w:rsidP="0040365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  <w:p w:rsidR="008C3AA0" w:rsidRPr="00A70DB9" w:rsidRDefault="00957CE5" w:rsidP="0040365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navesti</w:t>
            </w:r>
            <w:r w:rsidR="008C3AA0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datum izbora u zvanje i institucije na kojoj je dodijeljeno zvanje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1991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 1995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Diplomirani ekonomista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Univerziteta u Beogradu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Asistent pripravnik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84E68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1995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="008C3AA0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 1998</w:t>
            </w:r>
            <w:r w:rsidR="00516ACC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Magistar ekonomskih nauka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Univerziteta u Beogradu</w:t>
            </w:r>
          </w:p>
        </w:tc>
      </w:tr>
      <w:tr w:rsidR="008C3AA0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8C3AA0" w:rsidRPr="00A70DB9" w:rsidRDefault="008C3AA0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Viši asistent – Institut za ekonomska istraživanja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d 2000. do 2003.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Viši asistent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Ekonomski fakultet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Univerziteta Džemal Bijedić 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Viši asistent 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CE7C0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 1998.  d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o 2002.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Doktor ekonomskih nauka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674E2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Fakultet za menadžment Univerzitet  Alfa u </w:t>
            </w:r>
            <w:r w:rsidR="00674E2A" w:rsidRPr="00A70DB9">
              <w:rPr>
                <w:rFonts w:ascii="Arial" w:hAnsi="Arial" w:cs="Arial"/>
                <w:sz w:val="18"/>
                <w:szCs w:val="18"/>
                <w:lang w:val="hr-HR"/>
              </w:rPr>
              <w:t>Beograd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d 2003. do 2008.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Docent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Ekonomski fakultet Univerziteta Džemal Bijedić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B0462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0171C0" w:rsidRPr="00A70DB9">
              <w:rPr>
                <w:rFonts w:ascii="Arial" w:hAnsi="Arial" w:cs="Arial"/>
                <w:sz w:val="18"/>
                <w:szCs w:val="18"/>
                <w:lang w:val="hr-HR"/>
              </w:rPr>
              <w:t>d 2008. do 2013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Vanredni profesor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Univerziteta Džemal Bijedić Mostar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A35C22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="000171C0" w:rsidRPr="00A70DB9">
              <w:rPr>
                <w:rFonts w:ascii="Arial" w:hAnsi="Arial" w:cs="Arial"/>
                <w:sz w:val="18"/>
                <w:szCs w:val="18"/>
                <w:lang w:val="hr-HR"/>
              </w:rPr>
              <w:t>d 2013</w:t>
            </w:r>
            <w:r w:rsidR="00CE7C0A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-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dodijeljene kvalifikacije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Redovni profesor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8A5E9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Ekonomski fakultet Univerziteta Džemal Bijedić 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u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Mostar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</w:t>
            </w:r>
          </w:p>
        </w:tc>
      </w:tr>
      <w:tr w:rsidR="00CE7C0A" w:rsidRPr="00A70DB9" w:rsidTr="002E0BE2">
        <w:trPr>
          <w:trHeight w:hRule="exact" w:val="543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CE7C0A" w:rsidRPr="00A70DB9" w:rsidRDefault="00CE7C0A" w:rsidP="00F115DA">
            <w:pPr>
              <w:jc w:val="right"/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USAVRŠAVANJE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 xml:space="preserve"> * </w:t>
            </w:r>
          </w:p>
          <w:p w:rsidR="00CE7C0A" w:rsidRPr="00A70DB9" w:rsidRDefault="00CE7C0A" w:rsidP="00F115DA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(Hronološki: specijalistički kursevi, seminari, treninzi **)</w:t>
            </w:r>
          </w:p>
        </w:tc>
      </w:tr>
      <w:tr w:rsidR="00CE7C0A" w:rsidRPr="00A70DB9" w:rsidTr="002E0BE2">
        <w:trPr>
          <w:trHeight w:hRule="exact" w:val="43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2002.</w:t>
            </w:r>
          </w:p>
        </w:tc>
      </w:tr>
      <w:tr w:rsidR="00CE7C0A" w:rsidRPr="00A70DB9" w:rsidTr="002E0BE2">
        <w:trPr>
          <w:trHeight w:hRule="exact" w:val="938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68511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Enterprenuership – Faculty Development Program 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510D41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ISTUD, Milano</w:t>
            </w:r>
            <w:r w:rsidR="00CE7C0A"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, Itali</w:t>
            </w:r>
            <w:r w:rsidR="00C7008F"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j</w:t>
            </w:r>
            <w:r w:rsidR="00CE7C0A"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Certificirani stručnjak za preduzetništvo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2003.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68511E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Human Resource Management</w:t>
            </w:r>
          </w:p>
        </w:tc>
      </w:tr>
      <w:tr w:rsidR="00CE7C0A" w:rsidRPr="00A70DB9" w:rsidTr="002E0BE2">
        <w:trPr>
          <w:trHeight w:hRule="exact" w:val="607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7008F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SEED, Sarajevo, BiH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Certificirani stručnjak za menadžment ljudskih resursa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2004.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lastRenderedPageBreak/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68511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Developing Consulting as Business TTTT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, 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SEED, Makedonija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2007.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Business consultant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INSTUD, Milano, Italija</w:t>
            </w:r>
          </w:p>
        </w:tc>
      </w:tr>
      <w:tr w:rsidR="00CE7C0A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CE7C0A" w:rsidRPr="00A70DB9" w:rsidRDefault="00CE7C0A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2008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Konsalting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C7008F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REDAH, Mostar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Period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2016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usavršavanja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C7008F" w:rsidP="00C519A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EU fon</w:t>
            </w:r>
            <w:r w:rsidR="00591AD1"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dovi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obrazovne institucije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C7008F" w:rsidRPr="00A70DB9">
              <w:rPr>
                <w:rFonts w:ascii="Arial" w:hAnsi="Arial" w:cs="Arial"/>
                <w:sz w:val="18"/>
                <w:szCs w:val="18"/>
                <w:lang w:val="hr-HR"/>
              </w:rPr>
              <w:t>uro Consalting, Osijek, Hrvatska</w:t>
            </w:r>
          </w:p>
        </w:tc>
      </w:tr>
      <w:tr w:rsidR="00591AD1" w:rsidRPr="00A70DB9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591AD1" w:rsidRPr="00A70DB9" w:rsidRDefault="00591AD1" w:rsidP="006D0F50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Dodijeljena klasifikacija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591AD1" w:rsidRPr="00A70DB9" w:rsidRDefault="00591AD1" w:rsidP="00C519A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Stručni konsultant</w:t>
            </w:r>
          </w:p>
        </w:tc>
      </w:tr>
      <w:tr w:rsidR="00591AD1" w:rsidRPr="00A70DB9" w:rsidTr="002E0BE2">
        <w:trPr>
          <w:trHeight w:hRule="exact" w:val="587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591AD1" w:rsidRPr="00A70DB9" w:rsidRDefault="00591AD1" w:rsidP="00F115DA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DE7EC3" w:rsidRPr="00957CE5" w:rsidRDefault="005009A3" w:rsidP="004A6D0B">
            <w:pPr>
              <w:pStyle w:val="ECVLeftDetails"/>
              <w:rPr>
                <w:rFonts w:eastAsia="Arial Narrow" w:cs="Arial"/>
                <w:b/>
                <w:color w:val="000000"/>
                <w:sz w:val="20"/>
                <w:szCs w:val="20"/>
                <w:vertAlign w:val="superscript"/>
                <w:lang w:val="hr-HR"/>
              </w:rPr>
            </w:pPr>
            <w:r w:rsidRPr="00957CE5">
              <w:rPr>
                <w:rFonts w:cs="Arial"/>
                <w:sz w:val="20"/>
                <w:szCs w:val="20"/>
              </w:rPr>
              <w:t xml:space="preserve">Originalni naučni rad, prethodno saopštenje, pregledni rad, stučni rad </w:t>
            </w:r>
          </w:p>
          <w:p w:rsidR="00591AD1" w:rsidRPr="00A70DB9" w:rsidRDefault="00591AD1" w:rsidP="004A6D0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591AD1" w:rsidRPr="00A70DB9" w:rsidTr="002E0BE2">
        <w:trPr>
          <w:trHeight w:hRule="exact" w:val="495"/>
        </w:trPr>
        <w:tc>
          <w:tcPr>
            <w:tcW w:w="1702" w:type="dxa"/>
            <w:shd w:val="clear" w:color="auto" w:fill="auto"/>
            <w:vAlign w:val="center"/>
          </w:tcPr>
          <w:p w:rsidR="00591AD1" w:rsidRPr="00A70DB9" w:rsidRDefault="00591AD1" w:rsidP="00DE7EC3">
            <w:pPr>
              <w:pStyle w:val="ECVLeftDetails"/>
              <w:jc w:val="left"/>
              <w:rPr>
                <w:rFonts w:cs="Arial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91AD1" w:rsidRPr="00A70DB9" w:rsidRDefault="00591AD1" w:rsidP="005C5EF8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Kurtović</w:t>
            </w:r>
            <w:r w:rsidR="005009A3" w:rsidRPr="00A70DB9">
              <w:rPr>
                <w:rFonts w:ascii="Arial" w:hAnsi="Arial" w:cs="Arial"/>
                <w:sz w:val="18"/>
                <w:szCs w:val="18"/>
                <w:lang w:val="hr-HR"/>
              </w:rPr>
              <w:t>,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S. (1997). Portfolio investicije kao važna instanca u privrednom razvoju</w:t>
            </w:r>
            <w:r w:rsidR="004A6D0B"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="005C5EF8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 xml:space="preserve"> Ekonomika, </w:t>
            </w:r>
            <w:r w:rsidR="00C7008F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No. 6: 145-153.</w:t>
            </w:r>
            <w:r w:rsidR="004A6D0B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x</w:t>
            </w:r>
          </w:p>
        </w:tc>
      </w:tr>
      <w:tr w:rsidR="00DE7EC3" w:rsidRPr="00A70DB9" w:rsidTr="002E0BE2">
        <w:trPr>
          <w:trHeight w:hRule="exact" w:val="565"/>
        </w:trPr>
        <w:tc>
          <w:tcPr>
            <w:tcW w:w="1702" w:type="dxa"/>
            <w:shd w:val="clear" w:color="auto" w:fill="auto"/>
            <w:vAlign w:val="center"/>
          </w:tcPr>
          <w:p w:rsidR="00DE7EC3" w:rsidRPr="00A70DB9" w:rsidRDefault="00DE7EC3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E7EC3" w:rsidRPr="00A70DB9" w:rsidRDefault="00DE7EC3" w:rsidP="004A6D0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(1998).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Globalne organizacije i organizaciona kultura: Hofstedov model nacionalne kulture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r w:rsidR="005C5EF8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>Economika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No</w:t>
            </w:r>
            <w:r w:rsidR="005C5EF8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10: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125-134.</w:t>
            </w:r>
          </w:p>
        </w:tc>
      </w:tr>
      <w:tr w:rsidR="00DE7EC3" w:rsidRPr="00A70DB9" w:rsidTr="002E0BE2">
        <w:trPr>
          <w:trHeight w:hRule="exact" w:val="565"/>
        </w:trPr>
        <w:tc>
          <w:tcPr>
            <w:tcW w:w="1702" w:type="dxa"/>
            <w:shd w:val="clear" w:color="auto" w:fill="auto"/>
            <w:vAlign w:val="center"/>
          </w:tcPr>
          <w:p w:rsidR="00DE7EC3" w:rsidRPr="00A70DB9" w:rsidRDefault="00DE7EC3" w:rsidP="00F115D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E7EC3" w:rsidRPr="00A70DB9" w:rsidRDefault="00DE7EC3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Kurtović, S. (1999). Simboli i vrednosti kulturnog šoka.  </w:t>
            </w:r>
            <w:r w:rsidR="005C5EF8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>Ekonomika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No. 12: 114-129.</w:t>
            </w:r>
          </w:p>
        </w:tc>
      </w:tr>
      <w:tr w:rsidR="005C5EF8" w:rsidRPr="00A70DB9" w:rsidTr="002E0BE2">
        <w:trPr>
          <w:trHeight w:hRule="exact" w:val="565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5C5EF8" w:rsidRDefault="005C5EF8" w:rsidP="005C5EF8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bs-Latn-BA"/>
              </w:rPr>
            </w:pPr>
            <w:r w:rsidRPr="005C5EF8">
              <w:rPr>
                <w:rFonts w:cs="Arial"/>
                <w:sz w:val="18"/>
                <w:szCs w:val="18"/>
                <w:lang w:eastAsia="bs-Latn-BA"/>
              </w:rPr>
              <w:t xml:space="preserve">Kurtovic S. (2000). Global Organizations and Organizational Culture: Hosted’s Model of National Culture. </w:t>
            </w:r>
            <w:r w:rsidRPr="005C5EF8">
              <w:rPr>
                <w:i/>
                <w:sz w:val="18"/>
                <w:szCs w:val="18"/>
                <w:lang w:val="hr-HR" w:eastAsia="bs-Latn-BA"/>
              </w:rPr>
              <w:t>Eco</w:t>
            </w:r>
            <w:r>
              <w:rPr>
                <w:i/>
                <w:sz w:val="18"/>
                <w:szCs w:val="18"/>
                <w:lang w:val="hr-HR" w:eastAsia="bs-Latn-BA"/>
              </w:rPr>
              <w:t>nomika</w:t>
            </w:r>
            <w:r w:rsidRPr="005C5EF8">
              <w:rPr>
                <w:rFonts w:cs="Arial"/>
                <w:sz w:val="18"/>
                <w:szCs w:val="18"/>
                <w:lang w:eastAsia="bs-Latn-BA"/>
              </w:rPr>
              <w:t xml:space="preserve"> </w:t>
            </w:r>
            <w:r w:rsidRPr="005C5EF8">
              <w:rPr>
                <w:rFonts w:ascii="Candara" w:hAnsi="Candara"/>
                <w:shd w:val="clear" w:color="auto" w:fill="FFFFFF"/>
              </w:rPr>
              <w:t xml:space="preserve"> 46 (1-6)</w:t>
            </w:r>
            <w:r>
              <w:rPr>
                <w:rFonts w:ascii="Candara" w:hAnsi="Candara"/>
                <w:shd w:val="clear" w:color="auto" w:fill="FFFFFF"/>
              </w:rPr>
              <w:t>:</w:t>
            </w:r>
            <w:r w:rsidRPr="005C5EF8">
              <w:rPr>
                <w:rFonts w:ascii="Candara" w:hAnsi="Candara"/>
                <w:shd w:val="clear" w:color="auto" w:fill="FFFFFF"/>
              </w:rPr>
              <w:t xml:space="preserve"> 97-101.</w:t>
            </w:r>
          </w:p>
        </w:tc>
      </w:tr>
      <w:tr w:rsidR="005C5EF8" w:rsidRPr="00A70DB9" w:rsidTr="002E0BE2">
        <w:trPr>
          <w:trHeight w:hRule="exact" w:val="565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5C5EF8" w:rsidRDefault="005C5EF8" w:rsidP="005C5EF8">
            <w:pPr>
              <w:shd w:val="clear" w:color="auto" w:fill="FFFFFF"/>
              <w:rPr>
                <w:rFonts w:cs="Arial"/>
                <w:sz w:val="18"/>
                <w:szCs w:val="18"/>
                <w:lang w:eastAsia="hi-IN"/>
              </w:rPr>
            </w:pPr>
            <w:r w:rsidRPr="005C5EF8">
              <w:rPr>
                <w:rFonts w:ascii="Arial" w:hAnsi="Arial" w:cs="Arial"/>
                <w:sz w:val="18"/>
                <w:szCs w:val="18"/>
              </w:rPr>
              <w:t xml:space="preserve">Stanisavljević, D., Kurtović, S. and Abdula, S. (2000). </w:t>
            </w:r>
            <w:hyperlink r:id="rId8" w:history="1">
              <w:r w:rsidRPr="005C5EF8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</w:rPr>
                <w:t>Aspekti kulture kao determinante ljudskih resursa u funkciji ekonomskog razvoja</w:t>
              </w:r>
            </w:hyperlink>
            <w:r w:rsidRPr="005C5EF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5EF8">
              <w:rPr>
                <w:rFonts w:ascii="Arial" w:hAnsi="Arial" w:cs="Arial"/>
                <w:i/>
                <w:sz w:val="18"/>
                <w:szCs w:val="18"/>
              </w:rPr>
              <w:t>Ekonom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ika </w:t>
            </w:r>
            <w:r w:rsidRPr="005C5EF8">
              <w:rPr>
                <w:rFonts w:ascii="Arial" w:hAnsi="Arial" w:cs="Arial"/>
                <w:sz w:val="18"/>
                <w:szCs w:val="18"/>
              </w:rPr>
              <w:t>46 (1-6)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C5EF8">
              <w:rPr>
                <w:rFonts w:ascii="Arial" w:hAnsi="Arial" w:cs="Arial"/>
                <w:sz w:val="18"/>
                <w:szCs w:val="18"/>
              </w:rPr>
              <w:t xml:space="preserve"> 77-81.</w:t>
            </w:r>
          </w:p>
        </w:tc>
      </w:tr>
      <w:tr w:rsidR="005C5EF8" w:rsidRPr="00A70DB9" w:rsidTr="002E0BE2">
        <w:trPr>
          <w:trHeight w:hRule="exact" w:val="41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i Trgo, A. (2000). Trend u EDI okruženju.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Informatika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3(3): 45-56.</w:t>
            </w:r>
          </w:p>
        </w:tc>
      </w:tr>
      <w:tr w:rsidR="005C5EF8" w:rsidRPr="00A70DB9" w:rsidTr="002E0BE2">
        <w:trPr>
          <w:trHeight w:hRule="exact" w:val="43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D305D2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i Trgo, A. (2001). Preuzimanja i spajanja – dominantan oblik </w:t>
            </w:r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>poslovanja kompanija u svijetu.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fakultet Mostar,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1(1): 141-153.</w:t>
            </w:r>
          </w:p>
        </w:tc>
      </w:tr>
      <w:tr w:rsidR="005C5EF8" w:rsidRPr="00A70DB9" w:rsidTr="002E0BE2">
        <w:trPr>
          <w:trHeight w:hRule="exact" w:val="43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(2001). Oblici internacionalizacije poslovanja.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1(2): 183-195.</w:t>
            </w:r>
          </w:p>
        </w:tc>
      </w:tr>
      <w:tr w:rsidR="005C5EF8" w:rsidRPr="00A70DB9" w:rsidTr="002E0BE2">
        <w:trPr>
          <w:trHeight w:hRule="exact" w:val="43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(2002). Organizacioni modeli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učenja globalnih organizacija.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="00D305D2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2(1): 119-133.</w:t>
            </w:r>
          </w:p>
        </w:tc>
      </w:tr>
      <w:tr w:rsidR="005C5EF8" w:rsidRPr="00A70DB9" w:rsidTr="002E0BE2">
        <w:trPr>
          <w:trHeight w:hRule="exact" w:val="25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 (2002). </w:t>
            </w:r>
            <w:r w:rsidRPr="00A70DB9">
              <w:rPr>
                <w:rFonts w:cs="Arial"/>
                <w:color w:val="auto"/>
                <w:szCs w:val="18"/>
              </w:rPr>
              <w:t xml:space="preserve"> Gdje investiraju najrazvijenij?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Banke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5(31-32): 48-49.</w:t>
            </w:r>
          </w:p>
        </w:tc>
      </w:tr>
      <w:tr w:rsidR="005C5EF8" w:rsidRPr="00A70DB9" w:rsidTr="002E0BE2">
        <w:trPr>
          <w:trHeight w:hRule="exact" w:val="278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981117">
              <w:rPr>
                <w:rFonts w:cs="Arial"/>
                <w:color w:val="auto"/>
                <w:szCs w:val="18"/>
                <w:lang w:val="hr-HR" w:eastAsia="bs-Latn-BA"/>
              </w:rPr>
              <w:t xml:space="preserve">Kurtović, S. (2002). </w:t>
            </w:r>
            <w:r w:rsidRPr="00981117">
              <w:rPr>
                <w:rFonts w:cs="Arial"/>
                <w:color w:val="auto"/>
                <w:szCs w:val="18"/>
                <w:lang w:val="hr-HR"/>
              </w:rPr>
              <w:t xml:space="preserve"> Na putu iskušenja – Globalizacija izazov ili moguća zamka</w:t>
            </w:r>
            <w:r w:rsidRPr="00981117">
              <w:rPr>
                <w:rFonts w:cs="Arial"/>
                <w:color w:val="auto"/>
                <w:szCs w:val="18"/>
                <w:lang w:val="hr-HR" w:eastAsia="bs-Latn-BA"/>
              </w:rPr>
              <w:t xml:space="preserve">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Banke,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 5(25): 24-25.</w:t>
            </w:r>
          </w:p>
        </w:tc>
      </w:tr>
      <w:tr w:rsidR="005C5EF8" w:rsidRPr="00A70DB9" w:rsidTr="002E0BE2">
        <w:trPr>
          <w:trHeight w:hRule="exact" w:val="43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(2002). Položaj I uloga zemalja u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razvoju procesa globalizacije.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2(2): 67-88.</w:t>
            </w:r>
          </w:p>
        </w:tc>
      </w:tr>
      <w:tr w:rsidR="005C5EF8" w:rsidRPr="00A70DB9" w:rsidTr="002E0BE2">
        <w:trPr>
          <w:trHeight w:hRule="exact" w:val="51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and Trgo, A. (2003). 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96D">
              <w:rPr>
                <w:rFonts w:ascii="Arial" w:hAnsi="Arial" w:cs="Arial"/>
                <w:sz w:val="18"/>
                <w:szCs w:val="18"/>
                <w:lang w:val="pl-PL"/>
              </w:rPr>
              <w:t xml:space="preserve">Ljudski resursi -  izvor konkurentske prednosti kompanije.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2(4): 99-115.</w:t>
            </w:r>
          </w:p>
        </w:tc>
      </w:tr>
      <w:tr w:rsidR="005C5EF8" w:rsidRPr="00A70DB9" w:rsidTr="002E0BE2">
        <w:trPr>
          <w:trHeight w:hRule="exact" w:val="570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and Bandić, E. (2003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). Globalizacija naša realnost.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2(3): 109-125.</w:t>
            </w:r>
          </w:p>
        </w:tc>
      </w:tr>
      <w:tr w:rsidR="005C5EF8" w:rsidRPr="00A70DB9" w:rsidTr="002E0BE2">
        <w:trPr>
          <w:trHeight w:hRule="exact" w:val="564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(2003). Globalizacija izvor poz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itivnih tenzija.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Tranzcija: Časopis za ekonomiju i političku tranziciju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5(13): 79-93.</w:t>
            </w:r>
          </w:p>
        </w:tc>
      </w:tr>
      <w:tr w:rsidR="005C5EF8" w:rsidRPr="00A70DB9" w:rsidTr="002E0BE2">
        <w:trPr>
          <w:trHeight w:hRule="exact" w:val="57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(2005). 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Tržište opcija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- Put i Call opcije.</w:t>
            </w:r>
            <w:r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4(8): 137-147.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(2006). Investiranje u realnu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imovinu.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5(10): 59-69.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(2007). Investiranje u specijalnim slučajevima. 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, Ekonomski</w:t>
            </w:r>
            <w:r w:rsidR="00D305D2"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 </w:t>
            </w:r>
            <w:r w:rsidR="00D305D2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fakultet Mostar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6(11): 67-83.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S., Obradović, S. and Siljković, B. (2009). Konkurentnost i kreditna sposobnost zemlje.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 xml:space="preserve"> </w:t>
            </w:r>
            <w:r w:rsidR="00D305D2" w:rsidRPr="00A70DB9">
              <w:rPr>
                <w:rFonts w:cs="Arial"/>
                <w:i/>
                <w:szCs w:val="18"/>
                <w:lang w:eastAsia="bs-Latn-BA"/>
              </w:rPr>
              <w:t>Zbornik radova</w:t>
            </w:r>
            <w:r w:rsidR="00D305D2">
              <w:rPr>
                <w:rFonts w:cs="Arial"/>
                <w:i/>
                <w:szCs w:val="18"/>
                <w:lang w:eastAsia="bs-Latn-BA"/>
              </w:rPr>
              <w:t>, Ekonomski</w:t>
            </w:r>
            <w:r w:rsidR="00D305D2" w:rsidRPr="00A70DB9">
              <w:rPr>
                <w:rFonts w:cs="Arial"/>
                <w:i/>
                <w:szCs w:val="18"/>
                <w:lang w:eastAsia="bs-Latn-BA"/>
              </w:rPr>
              <w:t xml:space="preserve"> </w:t>
            </w:r>
            <w:r w:rsidR="00D305D2">
              <w:rPr>
                <w:rFonts w:cs="Arial"/>
                <w:i/>
                <w:szCs w:val="18"/>
                <w:lang w:eastAsia="bs-Latn-BA"/>
              </w:rPr>
              <w:t>fakultet Mostar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7(13): 67-84.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4D196D">
              <w:rPr>
                <w:rFonts w:cs="Arial"/>
                <w:color w:val="auto"/>
                <w:szCs w:val="18"/>
                <w:lang w:val="hr-HR" w:eastAsia="bs-Latn-BA"/>
              </w:rPr>
              <w:t xml:space="preserve">Kurtović, S., Talović, S. and Međedović, A. (2009). </w:t>
            </w:r>
            <w:r w:rsidRPr="004D196D">
              <w:rPr>
                <w:rFonts w:cs="Arial"/>
                <w:color w:val="auto"/>
                <w:szCs w:val="18"/>
                <w:lang w:val="pl-PL" w:eastAsia="bs-Latn-BA"/>
              </w:rPr>
              <w:t xml:space="preserve">Konkurentnost nacionalne ekonomije – teorijski prisput.. </w:t>
            </w:r>
            <w:r w:rsidRPr="004D196D">
              <w:rPr>
                <w:rFonts w:cs="Arial"/>
                <w:i/>
                <w:color w:val="auto"/>
                <w:szCs w:val="18"/>
                <w:lang w:val="pl-PL" w:eastAsia="bs-Latn-BA"/>
              </w:rPr>
              <w:t xml:space="preserve"> </w:t>
            </w:r>
            <w:r w:rsidR="00D305D2" w:rsidRPr="00A70DB9">
              <w:rPr>
                <w:rFonts w:cs="Arial"/>
                <w:i/>
                <w:szCs w:val="18"/>
                <w:lang w:eastAsia="bs-Latn-BA"/>
              </w:rPr>
              <w:t>Zbornik radova</w:t>
            </w:r>
            <w:r w:rsidR="00D305D2">
              <w:rPr>
                <w:rFonts w:cs="Arial"/>
                <w:i/>
                <w:szCs w:val="18"/>
                <w:lang w:eastAsia="bs-Latn-BA"/>
              </w:rPr>
              <w:t>, Ekonomski</w:t>
            </w:r>
            <w:r w:rsidR="00D305D2" w:rsidRPr="00A70DB9">
              <w:rPr>
                <w:rFonts w:cs="Arial"/>
                <w:i/>
                <w:szCs w:val="18"/>
                <w:lang w:eastAsia="bs-Latn-BA"/>
              </w:rPr>
              <w:t xml:space="preserve"> </w:t>
            </w:r>
            <w:r w:rsidR="00D305D2">
              <w:rPr>
                <w:rFonts w:cs="Arial"/>
                <w:i/>
                <w:szCs w:val="18"/>
                <w:lang w:eastAsia="bs-Latn-BA"/>
              </w:rPr>
              <w:t>fakultet Mostar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7(14): 31-45.</w:t>
            </w:r>
          </w:p>
        </w:tc>
      </w:tr>
      <w:tr w:rsidR="005C5EF8" w:rsidRPr="00A70DB9" w:rsidTr="002E0BE2">
        <w:trPr>
          <w:trHeight w:hRule="exact" w:val="34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(2010). Atraktivnost investiranja u agresivne kompanije.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Uprava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No. 1: 61-95.</w:t>
            </w:r>
          </w:p>
        </w:tc>
      </w:tr>
      <w:tr w:rsidR="005C5EF8" w:rsidRPr="00A70DB9" w:rsidTr="002E0BE2">
        <w:trPr>
          <w:trHeight w:hRule="exact" w:val="417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Kurtović, S., Siljković, B. and Vukicević, M. (2010). Derivati i realna imovina.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Uprava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No. 2: 75-89.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Djurović-Todorović, J. and Siljković, B. (2010). Atraktivnost ulaganja u zlato kao sigurnu imovinu.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 Horizonti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12(2): 155-171.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(2010).  Uticaj recesionih kretanja na mogućnost ulaganja u euro zonu. 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Anali ekonomskog fakulteta u Subotici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46(24): 134-156.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 and Siljković, B. (2011). Uloga hedge fondova u ekonomskog krizi i njihova regulacija na EU tržištu.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Ekonomski vidici,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16(1): 103-124.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 (2011). A</w:t>
            </w:r>
            <w:r w:rsidRPr="00A70DB9">
              <w:rPr>
                <w:rFonts w:ascii="Arial" w:hAnsi="Arial" w:cs="Arial"/>
                <w:sz w:val="18"/>
                <w:szCs w:val="18"/>
                <w:lang w:val="hr-HR" w:eastAsia="bs-Latn-BA"/>
              </w:rPr>
              <w:t xml:space="preserve"> Primena derivata u upravljanju rizikom nepokretne imovine,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 w:eastAsia="bs-Latn-BA"/>
              </w:rPr>
              <w:t>Finansije: časopis za teoriju i praksu finansija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66 (1-6): 117-133.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Radević, B. and Jokić, B. (2012).  Horizontalne direktne strane investicije i njihov efekat. 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Facta Universitatis, Series: Economics and Organization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9 (3): 369-379.</w:t>
            </w:r>
          </w:p>
        </w:tc>
      </w:tr>
      <w:tr w:rsidR="005C5EF8" w:rsidRPr="00A70DB9" w:rsidTr="002E0BE2">
        <w:trPr>
          <w:trHeight w:hRule="exact" w:val="768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Siljković, B. and Džaletović, M. (2012).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Model merenja cenovnog efekta necarinskih barijera i njihov uticaj na trgovinske tokove.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Anali ekonomskog fakulteta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u Subotici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 xml:space="preserve">, 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48(27): 219-234.</w:t>
            </w:r>
          </w:p>
        </w:tc>
      </w:tr>
      <w:tr w:rsidR="005C5EF8" w:rsidRPr="00A70DB9" w:rsidTr="002E0BE2">
        <w:trPr>
          <w:trHeight w:hRule="exact" w:val="992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5C5EF8" w:rsidRPr="00A70DB9" w:rsidRDefault="005C5EF8" w:rsidP="005C5EF8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Kurtović, S., Džaletović, M. and Stefanović, M. (2013). Effect of Greenfield Investment Versus Mergers &amp; Acquisitions on Economic Growth</w:t>
            </w:r>
            <w:r w:rsidRPr="00A70DB9">
              <w:rPr>
                <w:rStyle w:val="hps"/>
                <w:rFonts w:ascii="Arial" w:hAnsi="Arial" w:cs="Arial"/>
                <w:sz w:val="18"/>
                <w:szCs w:val="18"/>
              </w:rPr>
              <w:t xml:space="preserve">. </w:t>
            </w:r>
            <w:r w:rsidRPr="00A70DB9">
              <w:rPr>
                <w:rFonts w:ascii="Arial" w:hAnsi="Arial" w:cs="Arial"/>
                <w:i/>
                <w:sz w:val="18"/>
                <w:szCs w:val="18"/>
              </w:rPr>
              <w:t>Technics Technologies Education, Management, Journal of society for development of teaching and business in new environment in B&amp;H</w:t>
            </w:r>
            <w:r w:rsidRPr="00A70DB9">
              <w:rPr>
                <w:rFonts w:ascii="Arial" w:hAnsi="Arial" w:cs="Arial"/>
                <w:sz w:val="18"/>
                <w:szCs w:val="18"/>
              </w:rPr>
              <w:t>, 8(3): 1025-1045.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bCs/>
                <w:sz w:val="18"/>
                <w:szCs w:val="18"/>
                <w:lang w:eastAsia="bs-Latn-BA"/>
              </w:rPr>
              <w:t>Kurtovic, S. (2013). Conglomerate Companies as Emerging Markets Phenomenon.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Annals of the Oradea University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no. 2: 111-118.</w:t>
            </w:r>
          </w:p>
        </w:tc>
      </w:tr>
      <w:tr w:rsidR="005C5EF8" w:rsidRPr="00A70DB9" w:rsidTr="002E0BE2">
        <w:trPr>
          <w:trHeight w:hRule="exact" w:val="730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  <w:lang w:eastAsia="bs-Latn-BA"/>
              </w:rPr>
              <w:t xml:space="preserve">Vignjević, N., Kurtović, S. and Radević, B. (2013). Development Process of Capital Markets – The Example of Central European and Balkan Countries. </w:t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>Facta Universitatis, Series: Economics and Organization</w:t>
            </w:r>
            <w:r w:rsidRPr="00A70DB9">
              <w:rPr>
                <w:rFonts w:cs="Arial"/>
                <w:color w:val="auto"/>
                <w:szCs w:val="18"/>
                <w:lang w:eastAsia="bs-Latn-BA"/>
              </w:rPr>
              <w:t>, 10(2): 205-215.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Kurtović, S., Siljković, B. and Dasić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 xml:space="preserve">, B. </w:t>
            </w:r>
            <w:r w:rsidR="005C5EF8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(2013). </w:t>
            </w:r>
            <w:r w:rsidR="005C5EF8" w:rsidRPr="00A70DB9">
              <w:rPr>
                <w:rFonts w:ascii="Arial" w:hAnsi="Arial" w:cs="Arial"/>
                <w:bCs/>
                <w:sz w:val="18"/>
                <w:szCs w:val="18"/>
              </w:rPr>
              <w:t>The Effect of Non-Tariff Barriers on Trading Flows Bosnia and Herzegovina Within</w:t>
            </w:r>
            <w:r w:rsidR="005C5EF8"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="005C5EF8" w:rsidRPr="00A70DB9">
              <w:rPr>
                <w:rFonts w:ascii="Arial" w:hAnsi="Arial" w:cs="Arial"/>
                <w:bCs/>
                <w:sz w:val="18"/>
                <w:szCs w:val="18"/>
              </w:rPr>
              <w:t>CEFTA 2006.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EF8" w:rsidRPr="00A70DB9">
              <w:rPr>
                <w:rFonts w:ascii="Arial" w:hAnsi="Arial" w:cs="Arial"/>
                <w:i/>
                <w:sz w:val="18"/>
                <w:szCs w:val="18"/>
              </w:rPr>
              <w:t>CEA Journal of Economics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>, 8 (2): 5-23.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  <w:lang w:eastAsia="bs-Latn-BA"/>
              </w:rPr>
              <w:t>Kurtović</w:t>
            </w:r>
            <w:r w:rsidR="005C5EF8" w:rsidRPr="00A70DB9">
              <w:rPr>
                <w:rFonts w:cs="Arial"/>
                <w:color w:val="auto"/>
                <w:szCs w:val="18"/>
                <w:lang w:eastAsia="bs-Latn-BA"/>
              </w:rPr>
              <w:t xml:space="preserve">, S.  (2014). Non-Tariff Barriers and Their Impact On Trade Flows in CEFTA 2006: The Case Study of Bosnia and Herzegovina. </w:t>
            </w:r>
            <w:r w:rsidR="005C5EF8" w:rsidRPr="00A70DB9">
              <w:rPr>
                <w:rFonts w:cs="Arial"/>
                <w:i/>
                <w:color w:val="auto"/>
                <w:szCs w:val="18"/>
                <w:lang w:eastAsia="bs-Latn-BA"/>
              </w:rPr>
              <w:t>Actual Problems of Economics</w:t>
            </w:r>
            <w:r w:rsidR="005C5EF8" w:rsidRPr="00A70DB9">
              <w:rPr>
                <w:rFonts w:cs="Arial"/>
                <w:color w:val="auto"/>
                <w:szCs w:val="18"/>
                <w:lang w:eastAsia="bs-Latn-BA"/>
              </w:rPr>
              <w:t>, 7(157): 60-70.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Style w:val="hps"/>
                <w:rFonts w:cs="Arial"/>
                <w:color w:val="auto"/>
                <w:szCs w:val="18"/>
                <w:lang w:eastAsia="bs-Latn-BA"/>
              </w:rPr>
              <w:t>Kurtović</w:t>
            </w:r>
            <w:r w:rsidR="005C5EF8" w:rsidRPr="00A70DB9">
              <w:rPr>
                <w:rStyle w:val="hps"/>
                <w:rFonts w:cs="Arial"/>
                <w:color w:val="auto"/>
                <w:szCs w:val="18"/>
                <w:lang w:eastAsia="bs-Latn-BA"/>
              </w:rPr>
              <w:t xml:space="preserve">, S. (2014). Methods of Identification and Evaluation of Brownfield Sites. </w:t>
            </w:r>
            <w:r w:rsidR="005C5EF8" w:rsidRPr="00A70DB9">
              <w:rPr>
                <w:rStyle w:val="hps"/>
                <w:rFonts w:cs="Arial"/>
                <w:i/>
                <w:color w:val="auto"/>
                <w:szCs w:val="18"/>
                <w:lang w:eastAsia="bs-Latn-BA"/>
              </w:rPr>
              <w:t>International Journal of Research in Business and Social Science - IJRBS</w:t>
            </w:r>
            <w:r w:rsidR="005C5EF8" w:rsidRPr="00A70DB9">
              <w:rPr>
                <w:rStyle w:val="hps"/>
                <w:rFonts w:cs="Arial"/>
                <w:color w:val="auto"/>
                <w:szCs w:val="18"/>
                <w:lang w:eastAsia="bs-Latn-BA"/>
              </w:rPr>
              <w:t>, 3(2): 105-120.</w:t>
            </w:r>
          </w:p>
        </w:tc>
      </w:tr>
      <w:tr w:rsidR="005C5EF8" w:rsidRPr="00A70DB9" w:rsidTr="002E0BE2">
        <w:trPr>
          <w:trHeight w:hRule="exact" w:val="645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1D7D0A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7C1A07">
              <w:rPr>
                <w:rStyle w:val="Emphasis"/>
                <w:rFonts w:cs="Arial"/>
                <w:color w:val="auto"/>
                <w:szCs w:val="18"/>
                <w:shd w:val="clear" w:color="auto" w:fill="FFFFFF"/>
              </w:rPr>
              <w:t>Backović, N., Kurtović, S. and Jovanović, G.</w:t>
            </w:r>
            <w:r w:rsidRPr="007C1A07">
              <w:rPr>
                <w:rStyle w:val="hps"/>
                <w:rFonts w:cs="Arial"/>
                <w:color w:val="auto"/>
                <w:szCs w:val="18"/>
                <w:lang w:eastAsia="bs-Latn-BA"/>
              </w:rPr>
              <w:t xml:space="preserve"> (2014). The Significance of Holistic Approach Application in the Politics of Anti-Corruptive Activities: The Challenges for Serbia. </w:t>
            </w:r>
            <w:r w:rsidRPr="007C1A07">
              <w:rPr>
                <w:rStyle w:val="hps"/>
                <w:rFonts w:cs="Arial"/>
                <w:i/>
                <w:color w:val="auto"/>
                <w:szCs w:val="18"/>
                <w:lang w:eastAsia="bs-Latn-BA"/>
              </w:rPr>
              <w:t>CEA Journal of Economics</w:t>
            </w:r>
            <w:r w:rsidRPr="007C1A07">
              <w:rPr>
                <w:rStyle w:val="hps"/>
                <w:rFonts w:cs="Arial"/>
                <w:color w:val="auto"/>
                <w:szCs w:val="18"/>
                <w:lang w:eastAsia="bs-Latn-BA"/>
              </w:rPr>
              <w:t>, 9(11): 37-47.</w:t>
            </w:r>
          </w:p>
        </w:tc>
      </w:tr>
      <w:tr w:rsidR="005C5EF8" w:rsidRPr="00A70DB9" w:rsidTr="002E0BE2">
        <w:trPr>
          <w:trHeight w:hRule="exact" w:val="55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bCs/>
                <w:color w:val="auto"/>
                <w:szCs w:val="18"/>
                <w:lang w:eastAsia="bs-Latn-BA"/>
              </w:rPr>
              <w:t>Kurtović</w:t>
            </w:r>
            <w:r w:rsidR="005C5EF8" w:rsidRPr="00A70DB9">
              <w:rPr>
                <w:rFonts w:cs="Arial"/>
                <w:bCs/>
                <w:color w:val="auto"/>
                <w:szCs w:val="18"/>
                <w:lang w:eastAsia="bs-Latn-BA"/>
              </w:rPr>
              <w:t xml:space="preserve">, S. (2014). Determinants of Foreign Direct Investments and Transition Countries of the Western Balkans. </w:t>
            </w:r>
            <w:r w:rsidR="005C5EF8" w:rsidRPr="00A70DB9">
              <w:rPr>
                <w:rFonts w:cs="Arial"/>
                <w:i/>
                <w:iCs/>
                <w:color w:val="auto"/>
                <w:szCs w:val="18"/>
                <w:lang w:eastAsia="bs-Latn-BA"/>
              </w:rPr>
              <w:t>International Journal of Economic Perspectives</w:t>
            </w:r>
            <w:r w:rsidR="005C5EF8" w:rsidRPr="00A70DB9">
              <w:rPr>
                <w:rFonts w:cs="Arial"/>
                <w:color w:val="auto"/>
                <w:szCs w:val="18"/>
                <w:lang w:eastAsia="bs-Latn-BA"/>
              </w:rPr>
              <w:t>, 8(2): 43-57.</w:t>
            </w:r>
          </w:p>
        </w:tc>
      </w:tr>
      <w:tr w:rsidR="005C5EF8" w:rsidRPr="00A70DB9" w:rsidTr="002E0BE2">
        <w:trPr>
          <w:trHeight w:hRule="exact" w:val="781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Kurtović, S. and Talović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S. (2015).  Liberalization of Trade with the European Union and its Impact on the Reduction in Central European Free Trade Agreement 2006 Trade Balance Deficit. </w:t>
            </w:r>
            <w:r w:rsidR="005C5EF8" w:rsidRPr="00A70DB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n-GB"/>
              </w:rPr>
              <w:t>International Journal of Economics and Financial Issues,</w:t>
            </w:r>
            <w:r w:rsidR="005C5EF8" w:rsidRPr="00A70DB9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5(2): 552-556.</w:t>
            </w:r>
          </w:p>
        </w:tc>
      </w:tr>
      <w:tr w:rsidR="005C5EF8" w:rsidRPr="00A70DB9" w:rsidTr="002E0BE2">
        <w:trPr>
          <w:trHeight w:hRule="exact" w:val="707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S., Siljković, B. and Milanović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M. (2015). Long-Term Impact of Foreign Direct Investment On Reduction of Unemployment: Panel Data Analysis of The Western Balkans Countries.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Journal of Applied Economics and Business Research - JAEBR</w:t>
            </w:r>
            <w:r w:rsidR="005C5EF8" w:rsidRPr="00A70DB9">
              <w:rPr>
                <w:rFonts w:cs="Arial"/>
                <w:color w:val="auto"/>
                <w:szCs w:val="18"/>
              </w:rPr>
              <w:t>, 5 (2): 112-129.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 and Talović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S. (2015). Impact of Trade Agreements with EU on the Reduction in Trade Balance Deficit of Bosnia and Herzegovina.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Journal of International and Global Economic Studies</w:t>
            </w:r>
            <w:r w:rsidR="005C5EF8" w:rsidRPr="00A70DB9">
              <w:rPr>
                <w:rFonts w:cs="Arial"/>
                <w:color w:val="auto"/>
                <w:szCs w:val="18"/>
              </w:rPr>
              <w:t>, 8(1): 68-92.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 Talović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S. and Dacić, L. (2015). Foreign Direct Investment and Net Wages: The Case of Western Balkan Countries.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British Journal of Economics, Finance and Management Sciences</w:t>
            </w:r>
            <w:r w:rsidR="005C5EF8" w:rsidRPr="00A70DB9">
              <w:rPr>
                <w:rFonts w:cs="Arial"/>
                <w:color w:val="auto"/>
                <w:szCs w:val="18"/>
              </w:rPr>
              <w:t>, 10 (2). 130-156.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 Talović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S. and Dacić, L. (2015). </w:t>
            </w:r>
            <w:r w:rsidR="005C5EF8" w:rsidRPr="00A70DB9">
              <w:rPr>
                <w:rFonts w:cs="Arial"/>
                <w:bCs/>
                <w:color w:val="auto"/>
                <w:szCs w:val="18"/>
              </w:rPr>
              <w:t>Global Competitiveness Indicators as a Determinant of Brownfield Investments in Serbia: Generalized Linear Model.</w:t>
            </w:r>
            <w:r w:rsidR="005C5EF8" w:rsidRPr="00A70DB9">
              <w:rPr>
                <w:rFonts w:cs="Arial"/>
                <w:color w:val="auto"/>
                <w:szCs w:val="18"/>
                <w:lang w:bidi="he-IL"/>
              </w:rPr>
              <w:t xml:space="preserve"> </w:t>
            </w:r>
            <w:r w:rsidR="005C5EF8" w:rsidRPr="00A70DB9">
              <w:rPr>
                <w:rFonts w:cs="Arial"/>
                <w:i/>
                <w:color w:val="auto"/>
                <w:szCs w:val="18"/>
                <w:lang w:bidi="he-IL"/>
              </w:rPr>
              <w:t>Research in World Economy</w:t>
            </w:r>
            <w:r w:rsidR="005C5EF8" w:rsidRPr="00A70DB9">
              <w:rPr>
                <w:rFonts w:cs="Arial"/>
                <w:color w:val="auto"/>
                <w:szCs w:val="18"/>
                <w:lang w:bidi="he-IL"/>
              </w:rPr>
              <w:t>, 6 (3): 1-13. doi:10.5430/rwe.v6n3p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>
              <w:rPr>
                <w:rFonts w:cs="Arial"/>
                <w:color w:val="auto"/>
                <w:szCs w:val="18"/>
              </w:rPr>
              <w:t>Kurtović, S., Talović</w:t>
            </w:r>
            <w:r w:rsidR="005C5EF8" w:rsidRPr="00A70DB9">
              <w:rPr>
                <w:rFonts w:cs="Arial"/>
                <w:color w:val="auto"/>
                <w:szCs w:val="18"/>
              </w:rPr>
              <w:t>, S. and Omerika, H. (2015). Brownfield Sites and Attracting Foreign Brownfield Investments: The Case of Serbia</w:t>
            </w:r>
            <w:r w:rsidR="005C5EF8" w:rsidRPr="00A70DB9">
              <w:rPr>
                <w:rStyle w:val="apple-converted-space"/>
                <w:rFonts w:cs="Arial"/>
                <w:color w:val="auto"/>
                <w:szCs w:val="18"/>
                <w:shd w:val="clear" w:color="auto" w:fill="FFFFFF"/>
              </w:rPr>
              <w:t xml:space="preserve">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International economics/</w:t>
            </w:r>
            <w:hyperlink r:id="rId9" w:history="1">
              <w:r w:rsidR="005C5EF8" w:rsidRPr="00A70DB9">
                <w:rPr>
                  <w:rStyle w:val="Hyperlink"/>
                  <w:rFonts w:cs="Arial"/>
                  <w:bCs/>
                  <w:i/>
                  <w:color w:val="auto"/>
                  <w:szCs w:val="18"/>
                  <w:u w:val="none"/>
                </w:rPr>
                <w:t>Economia Internazionale</w:t>
              </w:r>
            </w:hyperlink>
            <w:r w:rsidR="005C5EF8" w:rsidRPr="00A70DB9">
              <w:rPr>
                <w:rFonts w:cs="Arial"/>
                <w:bCs/>
                <w:color w:val="auto"/>
                <w:szCs w:val="18"/>
              </w:rPr>
              <w:t xml:space="preserve">, </w:t>
            </w:r>
            <w:r w:rsidR="005C5EF8" w:rsidRPr="00A70DB9">
              <w:rPr>
                <w:rFonts w:cs="Arial"/>
                <w:color w:val="auto"/>
                <w:szCs w:val="18"/>
              </w:rPr>
              <w:t>68(4): 493-519.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Kurtović, S., Talović, S. and Dacić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 xml:space="preserve">, L. (2015). Panel Cointegration Analysis of Foreign of Direct Investments and Average Net Wages: The Case of Four Western Balkan Countries. </w:t>
            </w:r>
            <w:r w:rsidR="005C5EF8" w:rsidRPr="00A70DB9">
              <w:rPr>
                <w:rFonts w:ascii="Arial" w:hAnsi="Arial" w:cs="Arial"/>
                <w:i/>
                <w:sz w:val="18"/>
                <w:szCs w:val="18"/>
              </w:rPr>
              <w:t>Global &amp; Local Economic Review</w:t>
            </w:r>
            <w:r w:rsidR="005C5EF8" w:rsidRPr="00A70DB9">
              <w:rPr>
                <w:rFonts w:ascii="Arial" w:hAnsi="Arial" w:cs="Arial"/>
                <w:sz w:val="18"/>
                <w:szCs w:val="18"/>
              </w:rPr>
              <w:t>, 19(1): 1-36.</w:t>
            </w:r>
          </w:p>
        </w:tc>
      </w:tr>
      <w:tr w:rsidR="005C5EF8" w:rsidRPr="00A70DB9" w:rsidTr="002E0BE2">
        <w:trPr>
          <w:trHeight w:hRule="exact" w:val="500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5C5EF8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  <w:lang w:eastAsia="bs-Latn-BA"/>
              </w:rPr>
            </w:pPr>
            <w:r w:rsidRPr="00A70DB9">
              <w:rPr>
                <w:rFonts w:cs="Arial"/>
                <w:color w:val="auto"/>
                <w:szCs w:val="18"/>
              </w:rPr>
              <w:t>Kurtovi</w:t>
            </w:r>
            <w:r w:rsidR="002112C0">
              <w:rPr>
                <w:rFonts w:cs="Arial"/>
                <w:color w:val="auto"/>
                <w:szCs w:val="18"/>
              </w:rPr>
              <w:t>ć, S., Radević, B. and Siljković</w:t>
            </w:r>
            <w:r w:rsidRPr="00A70DB9">
              <w:rPr>
                <w:rFonts w:cs="Arial"/>
                <w:color w:val="auto"/>
                <w:szCs w:val="18"/>
              </w:rPr>
              <w:t xml:space="preserve">, B. (2015). The Impact of Macroeconomic Indicators on Brownfield Investment in Serbia. </w:t>
            </w:r>
            <w:r w:rsidRPr="00A70DB9">
              <w:rPr>
                <w:rFonts w:cs="Arial"/>
                <w:color w:val="auto"/>
                <w:szCs w:val="18"/>
              </w:rPr>
              <w:sym w:font="Symbol" w:char="F020"/>
            </w:r>
            <w:r w:rsidRPr="00A70DB9">
              <w:rPr>
                <w:rFonts w:cs="Arial"/>
                <w:i/>
                <w:color w:val="auto"/>
                <w:szCs w:val="18"/>
                <w:lang w:eastAsia="bs-Latn-BA"/>
              </w:rPr>
              <w:t xml:space="preserve"> Facta Universitatis, Series: Economics and Organization</w:t>
            </w:r>
            <w:r w:rsidRPr="00A70DB9">
              <w:rPr>
                <w:rFonts w:cs="Arial"/>
                <w:color w:val="auto"/>
                <w:szCs w:val="18"/>
              </w:rPr>
              <w:t xml:space="preserve">, 12(4): 249 – 258. 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  <w:shd w:val="clear" w:color="auto" w:fill="FFFFFF"/>
              </w:rPr>
              <w:t>Kurtović, S., Dacić, H. and Talović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, S. (2016). 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The Effect of Foreign Direct Investment from Austria on Skilled and Unskilled Labor in Bosnia and Herzegovina. </w:t>
            </w:r>
            <w:r w:rsidR="005C5EF8" w:rsidRPr="00A70DB9">
              <w:rPr>
                <w:rFonts w:eastAsia="MS Mincho" w:cs="Arial"/>
                <w:i/>
                <w:color w:val="auto"/>
                <w:szCs w:val="18"/>
                <w:lang w:eastAsia="ja-JP"/>
              </w:rPr>
              <w:t>Business and Economic Research</w:t>
            </w:r>
            <w:r w:rsidR="005C5EF8" w:rsidRPr="00A70DB9">
              <w:rPr>
                <w:rFonts w:eastAsia="MS Mincho" w:cs="Arial"/>
                <w:color w:val="auto"/>
                <w:szCs w:val="18"/>
                <w:lang w:eastAsia="ja-JP"/>
              </w:rPr>
              <w:t xml:space="preserve">, 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6(1): 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2010-233. 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 </w:t>
            </w:r>
            <w:hyperlink r:id="rId10" w:history="1">
              <w:r w:rsidR="005C5EF8" w:rsidRPr="00E4316D">
                <w:rPr>
                  <w:rStyle w:val="Hyperlink"/>
                  <w:rFonts w:cs="Arial"/>
                  <w:color w:val="auto"/>
                  <w:szCs w:val="18"/>
                  <w:u w:val="none"/>
                  <w:shd w:val="clear" w:color="auto" w:fill="FFFFFF"/>
                </w:rPr>
                <w:t>doi.org/10.5296/ber.v6i1.8924</w:t>
              </w:r>
            </w:hyperlink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bCs/>
                <w:color w:val="auto"/>
                <w:szCs w:val="18"/>
                <w:lang w:eastAsia="bs-Latn-BA"/>
              </w:rPr>
              <w:t>Kurtović, S., Talović</w:t>
            </w:r>
            <w:r w:rsidR="005C5EF8" w:rsidRPr="00A70DB9">
              <w:rPr>
                <w:rFonts w:cs="Arial"/>
                <w:bCs/>
                <w:color w:val="auto"/>
                <w:szCs w:val="18"/>
                <w:lang w:eastAsia="bs-Latn-BA"/>
              </w:rPr>
              <w:t xml:space="preserve">, S., Halili, B. and Maxhuni, N. (2016). 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 xml:space="preserve">Liberalization of Trade with the EFTA Countries: Some Evidence from Bosnia and Herzegovina. </w:t>
            </w:r>
            <w:r w:rsidR="005C5EF8" w:rsidRPr="00A70DB9">
              <w:rPr>
                <w:rFonts w:cs="Arial"/>
                <w:bCs/>
                <w:i/>
                <w:color w:val="auto"/>
                <w:szCs w:val="18"/>
              </w:rPr>
              <w:t>Transition Studies Review</w:t>
            </w:r>
            <w:r w:rsidR="005C5EF8" w:rsidRPr="00A70DB9">
              <w:rPr>
                <w:rFonts w:cs="Arial"/>
                <w:bCs/>
                <w:color w:val="auto"/>
                <w:szCs w:val="18"/>
              </w:rPr>
              <w:t xml:space="preserve">, </w:t>
            </w:r>
            <w:hyperlink r:id="rId11" w:tgtFrame="_parent" w:history="1">
              <w:r w:rsidR="005C5EF8" w:rsidRPr="00A70DB9">
                <w:rPr>
                  <w:rStyle w:val="Hyperlink"/>
                  <w:rFonts w:cs="Arial"/>
                  <w:color w:val="auto"/>
                  <w:szCs w:val="18"/>
                  <w:u w:val="none"/>
                  <w:shd w:val="clear" w:color="auto" w:fill="FFFFFF"/>
                </w:rPr>
                <w:t>23 (1</w:t>
              </w:r>
            </w:hyperlink>
            <w:r w:rsidR="005C5EF8" w:rsidRPr="00A70DB9">
              <w:rPr>
                <w:rStyle w:val="Hyperlink"/>
                <w:rFonts w:cs="Arial"/>
                <w:color w:val="auto"/>
                <w:szCs w:val="18"/>
                <w:u w:val="none"/>
                <w:shd w:val="clear" w:color="auto" w:fill="FFFFFF"/>
              </w:rPr>
              <w:t>):</w:t>
            </w:r>
            <w:r w:rsidR="005C5EF8" w:rsidRPr="00A70DB9">
              <w:rPr>
                <w:rFonts w:eastAsia="TimesNewRomanPSMT" w:cs="Arial"/>
                <w:color w:val="auto"/>
                <w:szCs w:val="18"/>
                <w:lang w:eastAsia="bs-Latn-BA"/>
              </w:rPr>
              <w:t xml:space="preserve"> 21-35.</w:t>
            </w:r>
            <w:r w:rsidR="005C5EF8">
              <w:rPr>
                <w:rFonts w:eastAsia="TimesNewRomanPSMT" w:cs="Arial"/>
                <w:color w:val="auto"/>
                <w:szCs w:val="18"/>
                <w:lang w:eastAsia="bs-Latn-BA"/>
              </w:rPr>
              <w:t xml:space="preserve"> </w:t>
            </w:r>
            <w:hyperlink r:id="rId12" w:history="1">
              <w:r w:rsidR="005C5EF8" w:rsidRPr="00E4316D">
                <w:rPr>
                  <w:rStyle w:val="Hyperlink"/>
                  <w:rFonts w:cs="Arial"/>
                  <w:color w:val="333333"/>
                  <w:szCs w:val="18"/>
                  <w:u w:val="none"/>
                  <w:shd w:val="clear" w:color="auto" w:fill="FFFFFF"/>
                </w:rPr>
                <w:t>doi.org/10.14665/1614-4007-23-1-003</w:t>
              </w:r>
            </w:hyperlink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Style w:val="hps"/>
                <w:rFonts w:cs="Arial"/>
                <w:color w:val="auto"/>
                <w:szCs w:val="18"/>
              </w:rPr>
              <w:t>Djordjević, N. and Kurtović</w:t>
            </w:r>
            <w:r w:rsidR="005C5EF8" w:rsidRPr="00A70DB9">
              <w:rPr>
                <w:rStyle w:val="hps"/>
                <w:rFonts w:cs="Arial"/>
                <w:color w:val="auto"/>
                <w:szCs w:val="18"/>
              </w:rPr>
              <w:t>, S. (2016). Corporate Governance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 and Foreign Direct Investment </w:t>
            </w:r>
            <w:r w:rsidR="005C5EF8" w:rsidRPr="00A70DB9">
              <w:rPr>
                <w:rStyle w:val="hps"/>
                <w:rFonts w:cs="Arial"/>
                <w:color w:val="auto"/>
                <w:szCs w:val="18"/>
              </w:rPr>
              <w:t>–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Lessons for the Future of the Western Balkans. </w:t>
            </w:r>
            <w:r w:rsidR="005C5EF8" w:rsidRPr="00A70DB9">
              <w:rPr>
                <w:rFonts w:cs="Arial"/>
                <w:i/>
                <w:color w:val="auto"/>
                <w:szCs w:val="18"/>
              </w:rPr>
              <w:t>Ekonomika preduzeca/Economics of Enterprise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, 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no. 2-4: 263-275.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Kurtović</w:t>
            </w:r>
            <w:r w:rsidR="005C5EF8" w:rsidRPr="00A70DB9">
              <w:rPr>
                <w:rFonts w:cs="Arial"/>
                <w:color w:val="auto"/>
                <w:szCs w:val="18"/>
              </w:rPr>
              <w:t>, S., Halili, B. and Maxhuni, N. (2016). Bilateral Trade Elasticity: B&amp;H versus its Seven Trade Partners. MPRA Paper No. 72297. Munich Personal RePEc Archive.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Heading1"/>
              <w:shd w:val="clear" w:color="auto" w:fill="FFFFFF"/>
              <w:spacing w:before="0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Kurtović</w:t>
            </w:r>
            <w:r w:rsidR="005C5EF8" w:rsidRPr="00A70DB9"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, S., Halili, B., Maxhun</w:t>
            </w:r>
            <w:r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i, N. and Talović</w:t>
            </w:r>
            <w:r w:rsidR="005C5EF8" w:rsidRPr="00A70DB9">
              <w:rPr>
                <w:rStyle w:val="Strong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, S. (2016). Liberalization of Trade with the EFTA Countries: Some Evidence from Bosnia and Herzegovina. </w:t>
            </w:r>
            <w:r w:rsidR="005C5EF8" w:rsidRPr="00A70DB9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Economia Internazionale/International Economics</w:t>
            </w:r>
            <w:r w:rsidR="005C5EF8" w:rsidRPr="00A70DB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69 (3): 208-22.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, S., Halili, B. and Maxhuni, N. (2016)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>:</w:t>
            </w:r>
            <w:r w:rsidR="005C5EF8" w:rsidRPr="00A70DB9">
              <w:rPr>
                <w:rStyle w:val="apple-converted-space"/>
                <w:rFonts w:cs="Arial"/>
                <w:color w:val="auto"/>
                <w:szCs w:val="18"/>
                <w:shd w:val="clear" w:color="auto" w:fill="FFFFFF"/>
              </w:rPr>
              <w:t> </w:t>
            </w:r>
            <w:r w:rsidR="005C5EF8" w:rsidRPr="00A70DB9">
              <w:rPr>
                <w:rStyle w:val="Emphasis"/>
                <w:rFonts w:cs="Arial"/>
                <w:color w:val="auto"/>
                <w:szCs w:val="18"/>
                <w:shd w:val="clear" w:color="auto" w:fill="FFFFFF"/>
              </w:rPr>
              <w:t>Liberalization of Trade with Leading Trade Partners: Some Evidence from Bosnia and Herzegovina.</w:t>
            </w:r>
            <w:r w:rsidR="005C5EF8" w:rsidRPr="00A70DB9">
              <w:rPr>
                <w:rFonts w:cs="Arial"/>
                <w:color w:val="auto"/>
                <w:szCs w:val="18"/>
              </w:rPr>
              <w:t xml:space="preserve"> MPRA Paper No. 75053. Munich Personal RePEc Archive.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r w:rsidR="005C5EF8" w:rsidRPr="00876290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, S., Halili, B. and Maxhuni, N. (2016)</w:t>
            </w:r>
            <w:r w:rsidR="005C5EF8" w:rsidRPr="00876290">
              <w:rPr>
                <w:rFonts w:cs="Arial"/>
                <w:color w:val="auto"/>
                <w:szCs w:val="18"/>
                <w:shd w:val="clear" w:color="auto" w:fill="FFFFFF"/>
              </w:rPr>
              <w:t>.</w:t>
            </w:r>
            <w:r w:rsidR="005C5EF8" w:rsidRPr="00876290">
              <w:rPr>
                <w:rStyle w:val="apple-converted-space"/>
                <w:rFonts w:cs="Arial"/>
                <w:color w:val="auto"/>
                <w:szCs w:val="18"/>
                <w:shd w:val="clear" w:color="auto" w:fill="FFFFFF"/>
              </w:rPr>
              <w:t> </w:t>
            </w:r>
            <w:r w:rsidR="005C5EF8" w:rsidRPr="00876290">
              <w:rPr>
                <w:rFonts w:cs="Arial"/>
                <w:bCs/>
                <w:color w:val="auto"/>
                <w:szCs w:val="18"/>
              </w:rPr>
              <w:t xml:space="preserve">The Effect of Trade Liberalization of Bosnia And Herzegovina with the Leading Trade Partners. </w:t>
            </w:r>
            <w:r w:rsidR="005C5EF8" w:rsidRPr="009C298B">
              <w:rPr>
                <w:rFonts w:cs="Arial"/>
                <w:bCs/>
                <w:i/>
                <w:color w:val="auto"/>
                <w:szCs w:val="18"/>
              </w:rPr>
              <w:t>Journal of Economics and Development Studies</w:t>
            </w:r>
            <w:r w:rsidR="005C5EF8" w:rsidRPr="00876290">
              <w:rPr>
                <w:rFonts w:cs="Arial"/>
                <w:bCs/>
                <w:color w:val="auto"/>
                <w:szCs w:val="18"/>
              </w:rPr>
              <w:t>, 4(3):</w:t>
            </w:r>
            <w:r w:rsidR="005C5EF8">
              <w:rPr>
                <w:rFonts w:cs="Arial"/>
                <w:bCs/>
                <w:color w:val="auto"/>
                <w:szCs w:val="18"/>
              </w:rPr>
              <w:t xml:space="preserve"> 69-86. </w:t>
            </w:r>
            <w:r w:rsidR="005C5EF8">
              <w:t xml:space="preserve"> doi: 10.15640/jeds.v4n3a6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876290" w:rsidRDefault="005C5EF8" w:rsidP="005C5EF8">
            <w:pPr>
              <w:pStyle w:val="ECVSectionBullet"/>
              <w:jc w:val="both"/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 xml:space="preserve">Mahmutović, H., Talović, S and Kurtović, S. (2017). Impact of </w:t>
            </w:r>
            <w:r w:rsidRPr="00D5045B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Globalization on the Performance of the Company</w:t>
            </w:r>
            <w:r w:rsidRPr="00D5045B">
              <w:rPr>
                <w:szCs w:val="18"/>
              </w:rPr>
              <w:t xml:space="preserve">: The Case of Companies from Bosnia and Herzegovina. </w:t>
            </w:r>
            <w:r w:rsidRPr="00D5045B">
              <w:rPr>
                <w:rFonts w:ascii="Helvetica" w:hAnsi="Helvetica"/>
                <w:i/>
                <w:color w:val="212121"/>
                <w:szCs w:val="18"/>
                <w:shd w:val="clear" w:color="auto" w:fill="FFFFFF"/>
              </w:rPr>
              <w:t>Human Research</w:t>
            </w:r>
            <w:r w:rsidRPr="00D5045B">
              <w:rPr>
                <w:rFonts w:ascii="Helvetica" w:hAnsi="Helvetica"/>
                <w:color w:val="212121"/>
                <w:szCs w:val="18"/>
                <w:shd w:val="clear" w:color="auto" w:fill="FFFFFF"/>
              </w:rPr>
              <w:t xml:space="preserve">, 7(1): 40-48. </w:t>
            </w:r>
            <w:r w:rsidRPr="00D5045B">
              <w:rPr>
                <w:szCs w:val="18"/>
              </w:rPr>
              <w:t>DOI: 10.21554/hrr.041705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ECVSectionBullet"/>
              <w:jc w:val="both"/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Kurtović</w:t>
            </w:r>
            <w:r w:rsidR="005C5EF8" w:rsidRPr="00A70DB9">
              <w:rPr>
                <w:rStyle w:val="Strong"/>
                <w:rFonts w:cs="Arial"/>
                <w:b w:val="0"/>
                <w:color w:val="auto"/>
                <w:szCs w:val="18"/>
                <w:shd w:val="clear" w:color="auto" w:fill="FFFFFF"/>
              </w:rPr>
              <w:t>, S., Halili, B. and Maxhuni, N. (2017)</w:t>
            </w:r>
            <w:r w:rsidR="005C5EF8" w:rsidRPr="00A70DB9">
              <w:rPr>
                <w:rFonts w:cs="Arial"/>
                <w:color w:val="auto"/>
                <w:szCs w:val="18"/>
              </w:rPr>
              <w:t>.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 Implication of the Exchange Rate on the Trade Balance of Albania. </w:t>
            </w:r>
            <w:r w:rsidR="005C5EF8" w:rsidRPr="00A70DB9">
              <w:rPr>
                <w:rFonts w:cs="Arial"/>
                <w:i/>
                <w:color w:val="auto"/>
                <w:szCs w:val="18"/>
                <w:shd w:val="clear" w:color="auto" w:fill="FFFFFF"/>
              </w:rPr>
              <w:t>Journal of Global Economics, Management and Business</w:t>
            </w:r>
            <w:r w:rsidR="005C5EF8" w:rsidRPr="00A70DB9">
              <w:rPr>
                <w:rFonts w:cs="Arial"/>
                <w:color w:val="auto"/>
                <w:szCs w:val="18"/>
                <w:shd w:val="clear" w:color="auto" w:fill="FFFFFF"/>
              </w:rPr>
              <w:t xml:space="preserve">, </w:t>
            </w:r>
            <w:r w:rsidR="005C5EF8" w:rsidRPr="00A70DB9">
              <w:rPr>
                <w:rFonts w:cs="Arial"/>
                <w:color w:val="auto"/>
                <w:szCs w:val="18"/>
              </w:rPr>
              <w:t>8(3): 130-139.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A70DB9" w:rsidRDefault="002112C0" w:rsidP="005C5EF8">
            <w:pPr>
              <w:pStyle w:val="Default"/>
              <w:jc w:val="both"/>
              <w:rPr>
                <w:rStyle w:val="Strong"/>
                <w:rFonts w:ascii="Arial" w:hAnsi="Arial" w:cs="Arial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  <w:shd w:val="clear" w:color="auto" w:fill="FFFFFF"/>
                <w:lang w:val="en-GB"/>
              </w:rPr>
              <w:t>Kurtović</w:t>
            </w:r>
            <w:r w:rsidR="005C5EF8" w:rsidRPr="00A70DB9">
              <w:rPr>
                <w:rStyle w:val="Strong"/>
                <w:rFonts w:ascii="Arial" w:hAnsi="Arial" w:cs="Arial"/>
                <w:b w:val="0"/>
                <w:color w:val="auto"/>
                <w:sz w:val="18"/>
                <w:szCs w:val="18"/>
                <w:shd w:val="clear" w:color="auto" w:fill="FFFFFF"/>
                <w:lang w:val="en-GB"/>
              </w:rPr>
              <w:t>, S., Halili, B. and Maxhuni, N. (2017)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GB"/>
              </w:rPr>
              <w:t>.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Bosnia and Herzegovina vs. Her Trading Partner from Southeast Europe. </w:t>
            </w:r>
            <w:r w:rsidR="005C5EF8" w:rsidRPr="00A70DB9">
              <w:rPr>
                <w:rFonts w:ascii="Arial" w:hAnsi="Arial" w:cs="Arial"/>
                <w:i/>
                <w:color w:val="auto"/>
                <w:sz w:val="18"/>
                <w:szCs w:val="18"/>
                <w:lang w:val="en-GB"/>
              </w:rPr>
              <w:t>Turkish Economic Review</w:t>
            </w:r>
            <w:r w:rsidR="005C5EF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, 4(1):75-85</w:t>
            </w:r>
            <w:r w:rsidR="005C5EF8" w:rsidRPr="00A70DB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.</w:t>
            </w:r>
            <w:r w:rsidR="005C5EF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doi:http://dx.doi.org/10.1453/ter.v4i1.1130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DF6E62" w:rsidRDefault="002112C0" w:rsidP="00D305D2">
            <w:pPr>
              <w:pStyle w:val="Header"/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Kurtović</w:t>
            </w:r>
            <w:r w:rsidR="005C5EF8" w:rsidRPr="00DF6E62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, S. (2017). </w:t>
            </w:r>
            <w:r w:rsidR="005C5EF8" w:rsidRPr="00DF6E62">
              <w:rPr>
                <w:rFonts w:ascii="Arial" w:hAnsi="Arial" w:cs="Arial"/>
                <w:sz w:val="18"/>
                <w:szCs w:val="18"/>
                <w:lang w:eastAsia="zh-CN"/>
              </w:rPr>
              <w:t xml:space="preserve">The Effect of Depreciation of the Exchange Rate on the Trade Balance of Albania. </w:t>
            </w:r>
            <w:r w:rsidR="005C5EF8" w:rsidRPr="00DF6E62">
              <w:rPr>
                <w:rFonts w:ascii="Arial" w:hAnsi="Arial" w:cs="Arial"/>
                <w:i/>
                <w:color w:val="2A2A2A"/>
                <w:sz w:val="18"/>
                <w:szCs w:val="18"/>
              </w:rPr>
              <w:t>R</w:t>
            </w:r>
            <w:r w:rsidR="005C5EF8" w:rsidRPr="00DF6E62">
              <w:rPr>
                <w:rFonts w:ascii="Arial" w:hAnsi="Arial" w:cs="Arial"/>
                <w:i/>
                <w:sz w:val="18"/>
                <w:szCs w:val="18"/>
              </w:rPr>
              <w:t>eview of Economic Perspectives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, 17(2):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F5E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–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instrText xml:space="preserve"> PAGEREF  finalpage  \* MERGEFORMAT </w:instrTex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F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Error! Bookmark not defined.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, DOI: 10.1515/revecp-2017-0005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5C5EF8" w:rsidRPr="00DF6E62" w:rsidRDefault="002112C0" w:rsidP="00DF6E62">
            <w:pPr>
              <w:jc w:val="both"/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Kurtović</w:t>
            </w:r>
            <w:r w:rsidR="005C5EF8" w:rsidRPr="00DF6E62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S., Halili, B. and Maxhuni, N. (</w:t>
            </w:r>
            <w:r w:rsidR="005C5EF8" w:rsidRPr="00DF6E6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2017</w:t>
            </w:r>
            <w:r w:rsidR="005C5EF8" w:rsidRPr="00DF6E62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)</w:t>
            </w:r>
            <w:r w:rsidR="005C5EF8" w:rsidRPr="00DF6E6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  <w:r w:rsidR="005C5EF8" w:rsidRPr="00DF6E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5EF8" w:rsidRPr="00DF6E62">
              <w:rPr>
                <w:rFonts w:ascii="Arial" w:eastAsia="Calibri" w:hAnsi="Arial" w:cs="Arial"/>
                <w:sz w:val="18"/>
                <w:szCs w:val="18"/>
              </w:rPr>
              <w:t xml:space="preserve">Bilateral Trade Elasticity of Serbia: Is There a J-Curve Effect? </w:t>
            </w:r>
            <w:r w:rsidR="005C5EF8" w:rsidRPr="00DF6E62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PSL Quarterly </w:t>
            </w:r>
            <w:r w:rsidR="005C5EF8" w:rsidRPr="00DF6E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Review</w:t>
            </w:r>
            <w:r w:rsidR="005C5EF8" w:rsidRPr="00DF6E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70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(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280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)</w:t>
            </w:r>
            <w:r w:rsidR="005C5EF8" w:rsidRPr="00DF6E62">
              <w:rPr>
                <w:rFonts w:ascii="Arial" w:hAnsi="Arial" w:cs="Arial"/>
                <w:sz w:val="18"/>
                <w:szCs w:val="18"/>
              </w:rPr>
              <w:t>: 185-210</w:t>
            </w:r>
            <w:r w:rsidR="00DF6E62" w:rsidRPr="00DF6E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C5EF8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5C5EF8" w:rsidRPr="00A70DB9" w:rsidRDefault="005C5EF8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DF6E62" w:rsidRDefault="00DF6E62" w:rsidP="00DF6E62">
            <w:pPr>
              <w:jc w:val="both"/>
              <w:rPr>
                <w:rFonts w:eastAsia="Calibri" w:cs="Arial"/>
                <w:color w:val="000000"/>
                <w:sz w:val="18"/>
                <w:szCs w:val="18"/>
              </w:rPr>
            </w:pPr>
            <w:r w:rsidRPr="00450D59">
              <w:rPr>
                <w:rFonts w:ascii="Arial" w:hAnsi="Arial" w:cs="Arial"/>
                <w:sz w:val="18"/>
                <w:szCs w:val="18"/>
              </w:rPr>
              <w:t xml:space="preserve">Kurtović, S., Blerim, H. and Maxhuni, N. (2017). </w:t>
            </w:r>
            <w:r w:rsidRPr="00450D59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The Effect of a Preferential Trade Agreement with the EU: Case study of Bosnia and Herzegovina, </w:t>
            </w:r>
            <w:r w:rsidRPr="00450D59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Journal of Applied Economics and Business Research</w:t>
            </w:r>
            <w:r w:rsidRPr="00450D59">
              <w:rPr>
                <w:rFonts w:ascii="Arial" w:eastAsia="Calibri" w:hAnsi="Arial" w:cs="Arial"/>
                <w:color w:val="000000"/>
                <w:sz w:val="18"/>
                <w:szCs w:val="18"/>
              </w:rPr>
              <w:t>, 7(3):</w:t>
            </w:r>
            <w:r>
              <w:rPr>
                <w:rFonts w:eastAsia="Calibri" w:cs="Arial"/>
                <w:color w:val="000000"/>
                <w:sz w:val="18"/>
                <w:szCs w:val="18"/>
              </w:rPr>
              <w:t xml:space="preserve"> </w:t>
            </w:r>
            <w:r w:rsidRPr="00450D59">
              <w:rPr>
                <w:rFonts w:ascii="Arial" w:eastAsia="Calibri" w:hAnsi="Arial" w:cs="Arial"/>
                <w:color w:val="000000"/>
                <w:sz w:val="18"/>
                <w:szCs w:val="18"/>
              </w:rPr>
              <w:t>216-235.</w:t>
            </w:r>
          </w:p>
          <w:p w:rsidR="005C5EF8" w:rsidRDefault="005C5EF8" w:rsidP="005C5EF8">
            <w:pPr>
              <w:rPr>
                <w:rStyle w:val="Strong"/>
                <w:rFonts w:cs="Arial"/>
                <w:b w:val="0"/>
                <w:sz w:val="18"/>
                <w:szCs w:val="18"/>
                <w:shd w:val="clear" w:color="auto" w:fill="FFFFFF"/>
              </w:rPr>
            </w:pPr>
          </w:p>
        </w:tc>
      </w:tr>
      <w:tr w:rsidR="00042B67" w:rsidRPr="00A70DB9" w:rsidTr="002E0BE2">
        <w:trPr>
          <w:trHeight w:hRule="exact" w:val="756"/>
        </w:trPr>
        <w:tc>
          <w:tcPr>
            <w:tcW w:w="1702" w:type="dxa"/>
            <w:shd w:val="clear" w:color="auto" w:fill="auto"/>
            <w:vAlign w:val="center"/>
          </w:tcPr>
          <w:p w:rsidR="00042B67" w:rsidRPr="00A70DB9" w:rsidRDefault="00042B67" w:rsidP="005C5EF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42B67" w:rsidRPr="000171C2" w:rsidRDefault="00DF6E62" w:rsidP="00DF6E62">
            <w:pPr>
              <w:jc w:val="both"/>
            </w:pPr>
            <w:r w:rsidRPr="000171C2">
              <w:t xml:space="preserve">Kurtović, S., Halili, B., &amp; Maxhuni, N. (2017). Effect of Depreciation of the Exchange Rate on the Trade Balance of Albania. </w:t>
            </w:r>
            <w:r w:rsidRPr="00042B67">
              <w:rPr>
                <w:i/>
              </w:rPr>
              <w:t>Naše gospodarstvo/Our Economy</w:t>
            </w:r>
            <w:r w:rsidRPr="000171C2">
              <w:t>, 63(3), 27-36. DOI: 10.1515/ngoe-2017-0016</w:t>
            </w:r>
          </w:p>
        </w:tc>
      </w:tr>
      <w:tr w:rsidR="00E50AAB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E50AAB" w:rsidRDefault="00E50AAB" w:rsidP="00E50AAB">
            <w:pPr>
              <w:pStyle w:val="Header"/>
              <w:rPr>
                <w:rStyle w:val="Strong"/>
                <w:b w:val="0"/>
                <w:shd w:val="clear" w:color="auto" w:fill="FFFFFF"/>
              </w:rPr>
            </w:pPr>
            <w:r w:rsidRPr="00E50AAB">
              <w:t xml:space="preserve">Kurtović, S., Halili, B., &amp; Maxhuni, N. (2017). </w:t>
            </w:r>
            <w:r w:rsidRPr="00E50AAB">
              <w:rPr>
                <w:color w:val="000000"/>
                <w:lang w:eastAsia="zh-CN"/>
              </w:rPr>
              <w:t xml:space="preserve">The effect of preferential tariffs of the EU: Some evidence from B&amp;H. </w:t>
            </w:r>
            <w:r w:rsidRPr="00E50AAB">
              <w:rPr>
                <w:i/>
                <w:color w:val="000000"/>
                <w:lang w:eastAsia="zh-CN"/>
              </w:rPr>
              <w:t>Journal of Economics and Political Economy</w:t>
            </w:r>
            <w:r w:rsidRPr="00E50AAB">
              <w:rPr>
                <w:color w:val="000000"/>
                <w:lang w:eastAsia="zh-CN"/>
              </w:rPr>
              <w:t>, 4</w:t>
            </w:r>
            <w:r w:rsidRPr="00B158A8">
              <w:rPr>
                <w:color w:val="000000"/>
                <w:lang w:eastAsia="zh-CN"/>
              </w:rPr>
              <w:t xml:space="preserve">(3): </w:t>
            </w:r>
            <w:r w:rsidR="00B158A8" w:rsidRPr="00B158A8">
              <w:t>247-262</w:t>
            </w:r>
            <w:r w:rsidRPr="00B158A8">
              <w:rPr>
                <w:color w:val="000000"/>
                <w:lang w:eastAsia="zh-CN"/>
              </w:rPr>
              <w:t>.</w:t>
            </w:r>
          </w:p>
        </w:tc>
      </w:tr>
      <w:tr w:rsidR="00E50AAB" w:rsidRPr="00A70DB9" w:rsidTr="002E0BE2">
        <w:trPr>
          <w:trHeight w:hRule="exact" w:val="1060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E50AAB" w:rsidRDefault="008F6F06" w:rsidP="00E50AAB">
            <w:pPr>
              <w:spacing w:line="260" w:lineRule="atLeast"/>
              <w:jc w:val="both"/>
            </w:pPr>
            <w:r w:rsidRPr="004F2385">
              <w:t xml:space="preserve">Kurtović, S., Halili, B., &amp; Maxhuni, N. (2017). Import Tariffs of Trading Partners: Evidence from Three West Balkan Countries. </w:t>
            </w:r>
            <w:r w:rsidR="00F13EBD" w:rsidRPr="004F2385">
              <w:rPr>
                <w:i/>
              </w:rPr>
              <w:t>Comparative Economic Research</w:t>
            </w:r>
            <w:r w:rsidR="00F13EBD">
              <w:rPr>
                <w:i/>
              </w:rPr>
              <w:t xml:space="preserve"> Central and Eastern Europe</w:t>
            </w:r>
            <w:r w:rsidR="00F13EBD">
              <w:t>, 20(4</w:t>
            </w:r>
            <w:r w:rsidRPr="004F2385">
              <w:t>), 84-100. doi10.1515/cer-2017-0029</w:t>
            </w:r>
          </w:p>
        </w:tc>
      </w:tr>
      <w:tr w:rsidR="00E50AAB" w:rsidRPr="00A70DB9" w:rsidTr="002E0BE2">
        <w:trPr>
          <w:trHeight w:hRule="exact" w:val="861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E3055C" w:rsidRDefault="004016EC" w:rsidP="00E50AAB">
            <w:r>
              <w:t>Kurtović, S., Halili, B. and</w:t>
            </w:r>
            <w:r w:rsidRPr="004F2385">
              <w:t xml:space="preserve"> Maxhuni, N. (2017).</w:t>
            </w:r>
            <w:r>
              <w:t xml:space="preserve"> Bilateral Trade Elasticity of Serbia and Her Trading Partners, </w:t>
            </w:r>
            <w:r w:rsidRPr="00AE6F66">
              <w:rPr>
                <w:i/>
              </w:rPr>
              <w:t>Review of Economics/Jahrbuch fur Wirtschaftswissenschaften</w:t>
            </w:r>
            <w:r>
              <w:t>, 68(3), 181-204. Doi:https://doi.org/10.1515/r0e-2017-0012</w:t>
            </w:r>
          </w:p>
        </w:tc>
      </w:tr>
      <w:tr w:rsidR="00917201" w:rsidRPr="00A70DB9" w:rsidTr="002E0BE2">
        <w:trPr>
          <w:trHeight w:hRule="exact" w:val="861"/>
        </w:trPr>
        <w:tc>
          <w:tcPr>
            <w:tcW w:w="1702" w:type="dxa"/>
            <w:shd w:val="clear" w:color="auto" w:fill="auto"/>
            <w:vAlign w:val="center"/>
          </w:tcPr>
          <w:p w:rsidR="00917201" w:rsidRPr="00A70DB9" w:rsidRDefault="00917201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917201" w:rsidRDefault="00917201" w:rsidP="00E50AAB">
            <w:r>
              <w:rPr>
                <w:rStyle w:val="nlmstring-name"/>
                <w:color w:val="000000"/>
              </w:rPr>
              <w:t>Safet Kurtovic, Blerim Halili, Nehat Maxhuni</w:t>
            </w:r>
            <w:r>
              <w:rPr>
                <w:color w:val="000000"/>
              </w:rPr>
              <w:t xml:space="preserve"> (2017). The Effect of Trade Liberalization of Bosnia and Herzegovina with the Leading Trade Partners. </w:t>
            </w:r>
            <w:r>
              <w:rPr>
                <w:i/>
                <w:color w:val="000000"/>
              </w:rPr>
              <w:t>Applied Economics Quarterly</w:t>
            </w:r>
            <w:r>
              <w:rPr>
                <w:color w:val="000000"/>
              </w:rPr>
              <w:t xml:space="preserve">: Vol. 63, No. 4, pp. 341-367. </w:t>
            </w:r>
            <w:hyperlink r:id="rId13" w:history="1">
              <w:r>
                <w:rPr>
                  <w:rStyle w:val="Hyperlink"/>
                  <w:color w:val="1E3561"/>
                </w:rPr>
                <w:t>https://doi.org/10.3790/aeq.63.4.341</w:t>
              </w:r>
            </w:hyperlink>
          </w:p>
        </w:tc>
      </w:tr>
      <w:tr w:rsidR="002112C0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2112C0" w:rsidRPr="00A70DB9" w:rsidRDefault="002112C0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2112C0" w:rsidRPr="00E3055C" w:rsidRDefault="004D196D" w:rsidP="00A037D3">
            <w:hyperlink r:id="rId14" w:history="1">
              <w:r w:rsidR="00A037D3">
                <w:rPr>
                  <w:rStyle w:val="Hyperlink"/>
                  <w:rFonts w:ascii="Cambria" w:hAnsi="Cambria" w:cs="Arial"/>
                  <w:color w:val="002060"/>
                  <w:sz w:val="18"/>
                  <w:szCs w:val="18"/>
                  <w:u w:val="none"/>
                  <w:bdr w:val="none" w:sz="0" w:space="0" w:color="auto" w:frame="1"/>
                </w:rPr>
                <w:t>Kurtović</w:t>
              </w:r>
            </w:hyperlink>
            <w:r w:rsidR="00A037D3" w:rsidRPr="00A037D3">
              <w:rPr>
                <w:rFonts w:ascii="Cambria" w:hAnsi="Cambria" w:cs="Arial"/>
                <w:color w:val="002060"/>
                <w:sz w:val="18"/>
                <w:szCs w:val="18"/>
              </w:rPr>
              <w:t xml:space="preserve">, </w:t>
            </w:r>
            <w:r w:rsidR="00A037D3">
              <w:rPr>
                <w:rFonts w:ascii="Cambria" w:hAnsi="Cambria" w:cs="Arial"/>
                <w:color w:val="111111"/>
                <w:sz w:val="18"/>
                <w:szCs w:val="18"/>
              </w:rPr>
              <w:t xml:space="preserve">S., Siljković, B., Denić, N. and Milovančević, N. (2018). </w:t>
            </w:r>
            <w:r w:rsidR="00A037D3">
              <w:rPr>
                <w:rFonts w:ascii="Cambria" w:hAnsi="Cambria" w:cs="Arial"/>
                <w:color w:val="111111"/>
                <w:sz w:val="18"/>
                <w:szCs w:val="18"/>
                <w:shd w:val="clear" w:color="auto" w:fill="FFFFFF"/>
              </w:rPr>
              <w:t xml:space="preserve">Exchange rate pass-through and Southeast European economies. </w:t>
            </w:r>
            <w:r w:rsidR="00A037D3">
              <w:rPr>
                <w:rFonts w:ascii="Cambria" w:hAnsi="Cambria" w:cs="Arial"/>
                <w:i/>
                <w:sz w:val="18"/>
                <w:szCs w:val="18"/>
              </w:rPr>
              <w:t>Statistical Mechanics and its Applications</w:t>
            </w:r>
            <w:r w:rsidR="00A037D3">
              <w:rPr>
                <w:rFonts w:ascii="Cambria" w:hAnsi="Cambria" w:cs="Arial"/>
                <w:sz w:val="18"/>
                <w:szCs w:val="18"/>
              </w:rPr>
              <w:t xml:space="preserve">, 3, 400-409. DOI </w:t>
            </w:r>
            <w:r w:rsidR="002E0BE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A037D3">
              <w:rPr>
                <w:rFonts w:ascii="Cambria" w:hAnsi="Cambria" w:cs="Arial"/>
                <w:sz w:val="18"/>
                <w:szCs w:val="18"/>
              </w:rPr>
              <w:t>10.1016/j.physa.2018.03.005</w:t>
            </w:r>
          </w:p>
        </w:tc>
      </w:tr>
      <w:tr w:rsidR="00A037D3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A037D3" w:rsidRPr="00A70DB9" w:rsidRDefault="00A037D3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A037D3" w:rsidRPr="00A037D3" w:rsidRDefault="002E0BE2" w:rsidP="00A037D3">
            <w:pPr>
              <w:rPr>
                <w:rFonts w:ascii="Cambria" w:hAnsi="Cambria" w:cs="Arial"/>
                <w:color w:val="002060"/>
                <w:sz w:val="18"/>
                <w:szCs w:val="18"/>
              </w:rPr>
            </w:pPr>
            <w:r w:rsidRPr="0082352E">
              <w:rPr>
                <w:color w:val="000000"/>
                <w:shd w:val="clear" w:color="auto" w:fill="FFFFFF"/>
              </w:rPr>
              <w:t>Kurtović, S., Šehić-Kršlak, S., H. Blerim and N. Maxhuni (2018).</w:t>
            </w:r>
            <w:r w:rsidRPr="0082352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2352E">
              <w:rPr>
                <w:bCs/>
                <w:color w:val="000000"/>
                <w:shd w:val="clear" w:color="auto" w:fill="FFFFFF"/>
              </w:rPr>
              <w:t>Exchange Rate Pass-Through into Import Prices of Croatia.</w:t>
            </w:r>
            <w:r w:rsidRPr="0082352E">
              <w:rPr>
                <w:color w:val="000000"/>
                <w:shd w:val="clear" w:color="auto" w:fill="FFFFFF"/>
              </w:rPr>
              <w:t xml:space="preserve"> </w:t>
            </w:r>
            <w:r w:rsidRPr="0082352E">
              <w:rPr>
                <w:i/>
                <w:color w:val="000000"/>
                <w:shd w:val="clear" w:color="auto" w:fill="FFFFFF"/>
              </w:rPr>
              <w:t>Naše gospodarstvo/Our Economy</w:t>
            </w:r>
            <w:r w:rsidRPr="0082352E">
              <w:rPr>
                <w:color w:val="000000"/>
                <w:shd w:val="clear" w:color="auto" w:fill="FFFFFF"/>
              </w:rPr>
              <w:t>, 64</w:t>
            </w:r>
            <w:r>
              <w:rPr>
                <w:color w:val="000000"/>
                <w:shd w:val="clear" w:color="auto" w:fill="FFFFFF"/>
              </w:rPr>
              <w:t xml:space="preserve">(4): 60-73. </w:t>
            </w:r>
            <w:r>
              <w:t>DOI: 10.2478/ngoe-2018-0023</w:t>
            </w:r>
          </w:p>
        </w:tc>
      </w:tr>
      <w:tr w:rsidR="00A037D3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A037D3" w:rsidRPr="00A70DB9" w:rsidRDefault="00A037D3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740F1" w:rsidRPr="004740F1" w:rsidRDefault="004740F1" w:rsidP="004740F1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5255FD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Kurtović</w:t>
            </w:r>
            <w:r w:rsidRPr="004740F1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, S. (2019). Exchange rate pass-through to import prices: Evidence from Serbia. </w:t>
            </w:r>
          </w:p>
          <w:p w:rsidR="00A037D3" w:rsidRPr="00A037D3" w:rsidRDefault="004740F1" w:rsidP="004740F1">
            <w:pPr>
              <w:rPr>
                <w:rFonts w:ascii="Cambria" w:hAnsi="Cambria" w:cs="Arial"/>
                <w:color w:val="002060"/>
                <w:sz w:val="18"/>
                <w:szCs w:val="18"/>
              </w:rPr>
            </w:pPr>
            <w:r w:rsidRPr="005255FD">
              <w:rPr>
                <w:i/>
              </w:rPr>
              <w:t>Economics and Business Letters</w:t>
            </w:r>
            <w:r w:rsidRPr="005255FD">
              <w:rPr>
                <w:b/>
                <w:i/>
              </w:rPr>
              <w:t xml:space="preserve">, </w:t>
            </w:r>
            <w:r w:rsidRPr="005255FD">
              <w:t>8(1), 7-16. DOI: 10.17811/ebl.8.1.2019.7-16</w:t>
            </w:r>
          </w:p>
        </w:tc>
      </w:tr>
      <w:tr w:rsidR="003D1963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3D1963" w:rsidRPr="00A70DB9" w:rsidRDefault="003D1963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3D1963" w:rsidRPr="003D1963" w:rsidRDefault="003D1963" w:rsidP="004740F1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3D196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Kurtović, S., H. Blerim and N. Maxhuni (2019).</w:t>
            </w:r>
            <w:r w:rsidRPr="003D196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3D196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Exchange Rate Pass-Through into Import Prices: Evidence from Central and Southeast European Countries. </w:t>
            </w:r>
            <w:r w:rsidRPr="003D196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Indian Economic Review</w:t>
            </w:r>
            <w:r w:rsidRPr="003D196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54(1): 51-80. DOI: 10.1007/s41775-019-00043-8</w:t>
            </w:r>
          </w:p>
        </w:tc>
      </w:tr>
      <w:tr w:rsidR="003D1963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3D1963" w:rsidRPr="00A70DB9" w:rsidRDefault="003D1963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3D1963" w:rsidRPr="009C3812" w:rsidRDefault="009C3812" w:rsidP="001A61E6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4D196D">
              <w:rPr>
                <w:rFonts w:ascii="Times New Roman" w:hAnsi="Times New Roman" w:cs="Times New Roman"/>
                <w:b w:val="0"/>
                <w:color w:val="1D2228"/>
                <w:sz w:val="20"/>
                <w:szCs w:val="20"/>
                <w:shd w:val="clear" w:color="auto" w:fill="FFFFFF"/>
                <w:lang w:val="pl-PL"/>
              </w:rPr>
              <w:t xml:space="preserve">Kurtović, S., </w:t>
            </w:r>
            <w:r w:rsidRPr="004D19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  <w:lang w:val="pl-PL"/>
              </w:rPr>
              <w:t xml:space="preserve">Halili, B., Maxhuni, N. and Talović, S. (2020). </w:t>
            </w:r>
            <w:r w:rsidRPr="009C3812">
              <w:rPr>
                <w:rFonts w:ascii="Times New Roman" w:hAnsi="Times New Roman" w:cs="Times New Roman"/>
                <w:b w:val="0"/>
                <w:color w:val="1D2228"/>
                <w:sz w:val="20"/>
                <w:szCs w:val="20"/>
                <w:shd w:val="clear" w:color="auto" w:fill="FFFFFF"/>
              </w:rPr>
              <w:t xml:space="preserve">The determinants of FDI location choice in the Western Balkan countries. </w:t>
            </w:r>
            <w:r w:rsidR="00E94710">
              <w:rPr>
                <w:rStyle w:val="Emphasis"/>
                <w:rFonts w:ascii="Times New Roman" w:hAnsi="Times New Roman" w:cs="Times New Roman"/>
                <w:b w:val="0"/>
                <w:color w:val="1D2228"/>
                <w:sz w:val="20"/>
                <w:szCs w:val="20"/>
                <w:shd w:val="clear" w:color="auto" w:fill="FFFFFF"/>
              </w:rPr>
              <w:t xml:space="preserve">Post-Communist Economies </w:t>
            </w:r>
            <w:r w:rsidR="00E94710" w:rsidRPr="00E9471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32(8):</w:t>
            </w:r>
            <w:r w:rsidR="00E9471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1089-1110.</w:t>
            </w:r>
            <w:r w:rsidR="001A6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3812">
              <w:rPr>
                <w:rFonts w:ascii="Times New Roman" w:hAnsi="Times New Roman" w:cs="Times New Roman"/>
                <w:b w:val="0"/>
                <w:color w:val="1D2228"/>
                <w:sz w:val="20"/>
                <w:szCs w:val="20"/>
                <w:shd w:val="clear" w:color="auto" w:fill="FFFFFF"/>
              </w:rPr>
              <w:t>10.1080/14631377.2020.1722584</w:t>
            </w:r>
          </w:p>
        </w:tc>
      </w:tr>
      <w:tr w:rsidR="000E1F09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0E1F09" w:rsidRPr="00A70DB9" w:rsidRDefault="000E1F09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E1F09" w:rsidRPr="000E1F09" w:rsidRDefault="000E1F09" w:rsidP="001A61E6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4D196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  <w:lang w:val="pl-PL"/>
              </w:rPr>
              <w:t xml:space="preserve">Kurtović, S., Halili, B., Maxhuni, N. and Talović, S. (2020). </w:t>
            </w:r>
            <w:r w:rsidRPr="000E1F09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zh-CN"/>
              </w:rPr>
              <w:t xml:space="preserve">Exchange Rate Pass-Through into Import Prices: Evidence from Slovenia's Manufacturing Sector. </w:t>
            </w:r>
            <w:r w:rsidRPr="000E1F09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18"/>
                <w:szCs w:val="18"/>
                <w:lang w:eastAsia="zh-CN"/>
              </w:rPr>
              <w:t>International Journal of Finance and Economics,1-25.</w:t>
            </w:r>
            <w:r w:rsidRPr="000E1F09">
              <w:rPr>
                <w:rFonts w:ascii="AdvOT569473da" w:eastAsia="Times New Roman" w:hAnsi="AdvOT569473da" w:cs="AdvOT569473da"/>
                <w:b w:val="0"/>
                <w:color w:val="auto"/>
                <w:sz w:val="14"/>
                <w:szCs w:val="14"/>
                <w:lang w:eastAsia="zh-CN"/>
              </w:rPr>
              <w:t xml:space="preserve"> DOI: 10.1002/ijfe.2033</w:t>
            </w:r>
          </w:p>
        </w:tc>
      </w:tr>
      <w:tr w:rsidR="000E1F09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0E1F09" w:rsidRPr="00A70DB9" w:rsidRDefault="000E1F09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E1F09" w:rsidRPr="000E1F09" w:rsidRDefault="000E1F09" w:rsidP="001A61E6">
            <w:pPr>
              <w:pStyle w:val="Heading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E50AAB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ECVLeftDetails"/>
              <w:rPr>
                <w:rFonts w:cs="Arial"/>
                <w:szCs w:val="18"/>
              </w:rPr>
            </w:pPr>
            <w:r w:rsidRPr="00A70DB9">
              <w:rPr>
                <w:rFonts w:cs="Arial"/>
                <w:szCs w:val="18"/>
              </w:rPr>
              <w:t>Conferences</w:t>
            </w:r>
          </w:p>
          <w:p w:rsidR="00E50AAB" w:rsidRPr="00A70DB9" w:rsidRDefault="00E50AAB" w:rsidP="00E50AAB">
            <w:pPr>
              <w:pStyle w:val="ECVLeftDetails"/>
              <w:rPr>
                <w:rFonts w:cs="Arial"/>
                <w:color w:val="auto"/>
                <w:szCs w:val="18"/>
              </w:rPr>
            </w:pPr>
          </w:p>
        </w:tc>
      </w:tr>
      <w:tr w:rsidR="00E50AAB" w:rsidRPr="00A70DB9" w:rsidTr="002E0BE2">
        <w:trPr>
          <w:trHeight w:hRule="exact" w:val="847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Stanisavljević, D. i Kurtović, S. (1998). S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Standardi serije JUS ISO 14000 kao uslov konkurentnosti preduzeća</w:t>
            </w: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. Zbornik radova, Međunarodni naučni skup – Ekologija i privredni razvoj, Fakultet zaštite na radu univerziteta u Nišu, 28 and 29 May, Niš: 232-238.</w:t>
            </w:r>
          </w:p>
        </w:tc>
      </w:tr>
      <w:tr w:rsidR="00E50AAB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Kurtović, S. (1998). Uslovi i perspektiva bankarstva u SRJ. Zbornik radova. Međunarodna konferencija bankara na Brezovici, 22-23 December, Brezovica: 345-367.</w:t>
            </w:r>
          </w:p>
        </w:tc>
      </w:tr>
      <w:tr w:rsidR="00E50AAB" w:rsidRPr="00A70DB9" w:rsidTr="002E0BE2">
        <w:trPr>
          <w:trHeight w:hRule="exact" w:val="63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4D196D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Stanisavljević, D., Kurtović, S.  and Dejanović, A. (1999). </w:t>
            </w:r>
            <w:r w:rsidRPr="00A70DB9">
              <w:rPr>
                <w:rFonts w:ascii="Arial" w:hAnsi="Arial" w:cs="Arial"/>
                <w:color w:val="auto"/>
                <w:sz w:val="18"/>
                <w:szCs w:val="18"/>
              </w:rPr>
              <w:t>Application of Cost-benefit Analysis for Investing in Education. Proceedings of Scientific Meeting on the Economics Faculty in Pristine, 22-23 January: 249 -263.</w:t>
            </w:r>
          </w:p>
        </w:tc>
      </w:tr>
      <w:tr w:rsidR="00E50AAB" w:rsidRPr="00401AE0" w:rsidTr="002E0BE2">
        <w:trPr>
          <w:trHeight w:hRule="exact" w:val="703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981117" w:rsidRDefault="00E50AAB" w:rsidP="00E50AA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98111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Kurtović, S. (2004). Proizvodna lokacija – izvor konkurentske prednosti kompanije. IX Međunarodni naučni simpozijum: S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trateški menadžment i sistemi podrške odlučivanja u strategijskom menadžmentu</w:t>
            </w:r>
            <w:r w:rsidRPr="0098111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, Zbornik radova ekonomskog fakulteta u Subotici, 20-21 May,  Palic.</w:t>
            </w:r>
          </w:p>
        </w:tc>
      </w:tr>
      <w:tr w:rsidR="00E50AAB" w:rsidRPr="00401AE0" w:rsidTr="002E0BE2">
        <w:trPr>
          <w:trHeight w:hRule="exact" w:val="1146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Milačić, S. and Siljković, B. (2008). Uloga investicionih fondova u razvoju srpske ekonomije, sa naglaskom na iskustvo Balkana.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Tradicionalno savetovanja ekonomista – naučna konerencija „Tekuća privredna kretanja ekonomska pitanja i strukturne reforme u Srbiji 2007/2008“.  Zbornik radova.  Naučno-društvo ekonomista sa Akademijom ekonomskih nauka i Ekonomskim fakultetom u Beogradu: 199-217.</w:t>
            </w:r>
          </w:p>
        </w:tc>
      </w:tr>
      <w:tr w:rsidR="00E50AAB" w:rsidRPr="00A70DB9" w:rsidTr="002E0BE2">
        <w:trPr>
          <w:trHeight w:hRule="exact" w:val="978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Kurtović, S., Siljković, B. and Milačić, S. (2008). Financial Crisis and Its Impact on the Real Sector. IV International Scientific Conference in Belgorodskog University of Sukhov. Education, Science and Production - the Current Problems of Economic Development.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Proceedings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, 2-4 December, Belgorod, Russia.</w:t>
            </w:r>
          </w:p>
        </w:tc>
      </w:tr>
      <w:tr w:rsidR="00E50AAB" w:rsidRPr="00A70DB9" w:rsidTr="002E0BE2">
        <w:trPr>
          <w:trHeight w:hRule="exact" w:val="851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81117">
              <w:rPr>
                <w:rFonts w:ascii="Arial" w:hAnsi="Arial" w:cs="Arial"/>
                <w:sz w:val="18"/>
                <w:szCs w:val="18"/>
                <w:lang w:val="hr-HR" w:eastAsia="bs-Latn-BA"/>
              </w:rPr>
              <w:t xml:space="preserve">Siljković, B., Pušara, K., Milačić, S., Kurtović, S. and Mišić, M. (2008).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Menadžmenti investicionih fondova u Srbiji danas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.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eastAsia="bs-Latn-BA"/>
              </w:rPr>
              <w:t>Zbornik radova.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XI Međunarodni simpozijum, Fakultet organizacionih nauka, Belgrade.</w:t>
            </w:r>
          </w:p>
        </w:tc>
      </w:tr>
      <w:tr w:rsidR="00E50AAB" w:rsidRPr="00A70DB9" w:rsidTr="002E0BE2">
        <w:trPr>
          <w:trHeight w:hRule="exact" w:val="1288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81117">
              <w:rPr>
                <w:rFonts w:ascii="Arial" w:hAnsi="Arial" w:cs="Arial"/>
                <w:sz w:val="18"/>
                <w:szCs w:val="18"/>
                <w:lang w:val="hr-HR" w:eastAsia="bs-Latn-BA"/>
              </w:rPr>
              <w:t xml:space="preserve">Siljković, B., Kurtović, S., Obradović, S. and Milačić, Lj. </w:t>
            </w:r>
            <w:r w:rsidRPr="00A70DB9">
              <w:rPr>
                <w:rFonts w:ascii="Arial" w:hAnsi="Arial" w:cs="Arial"/>
                <w:bCs/>
                <w:sz w:val="18"/>
                <w:szCs w:val="18"/>
                <w:lang w:eastAsia="bs-Latn-BA"/>
              </w:rPr>
              <w:t xml:space="preserve">(2009). </w:t>
            </w:r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bs-Latn-BA"/>
              </w:rPr>
              <w:t xml:space="preserve">Savremene koncepcije upravljanja performansama preduzeća-balanced scorecard koncept. </w:t>
            </w:r>
            <w:r w:rsidRPr="00A70DB9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 xml:space="preserve">XIX Međunarodna naučna konferencija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SM2009. Strategijski menadžment i sistemi podrške odlučivanju u strategijskom menađmentu</w:t>
            </w:r>
            <w:r w:rsidRPr="00A70DB9">
              <w:rPr>
                <w:rFonts w:ascii="Arial" w:hAnsi="Arial" w:cs="Arial"/>
                <w:sz w:val="18"/>
                <w:szCs w:val="18"/>
              </w:rPr>
              <w:t>. Zbornik radova ekonomskog fakulteta u Subotici 21 i 22 мај. Subotica, Palić.</w:t>
            </w:r>
          </w:p>
        </w:tc>
      </w:tr>
      <w:tr w:rsidR="00E50AAB" w:rsidRPr="00401AE0" w:rsidTr="002E0BE2">
        <w:trPr>
          <w:trHeight w:hRule="exact" w:val="977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Siljković, B., Kurtović, S. and Jokić, B. (2010).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 w:eastAsia="bs-Latn-BA"/>
              </w:rPr>
              <w:t>Strane direktne investicije u funkciji ekonomske politike Srbije i država jugoistočne Evrope i OECDA, Naučna konferencija: Ekonomska politika u 2011. godini i nova strategija razvoja privrede Srbije. Zbornik radova. Naučno društvo ekonomista Srbije sa Akademijom ekonomskih nauka i Ekonomski fakultet u Beogradu</w:t>
            </w:r>
            <w:r w:rsidRPr="00981117">
              <w:rPr>
                <w:rFonts w:ascii="Arial" w:hAnsi="Arial" w:cs="Arial"/>
                <w:sz w:val="18"/>
                <w:szCs w:val="18"/>
                <w:lang w:val="hr-HR" w:eastAsia="bs-Latn-BA"/>
              </w:rPr>
              <w:t>.</w:t>
            </w:r>
          </w:p>
        </w:tc>
      </w:tr>
      <w:tr w:rsidR="00E50AAB" w:rsidRPr="00A70DB9" w:rsidTr="002E0BE2">
        <w:trPr>
          <w:trHeight w:hRule="exact" w:val="71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Siljkovic, B., Kurtovic, S. and Djokic, R. (2011). Strategic Planning in the Context of Strategic Management Companies. In: Odadzic, B. (ed), 3</w:t>
            </w:r>
            <w:r w:rsidRPr="00A70DB9">
              <w:rPr>
                <w:rFonts w:ascii="Arial" w:hAnsi="Arial" w:cs="Arial"/>
                <w:sz w:val="18"/>
                <w:szCs w:val="18"/>
                <w:vertAlign w:val="superscript"/>
                <w:lang w:eastAsia="bs-Latn-BA"/>
              </w:rPr>
              <w:t>rd</w:t>
            </w: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International Scientific Conference on Economic and Regional Development – EUROBRAND, TQM Center Zrenjanin, 26-27 June, Kladovo, Serbia: 72-83.</w:t>
            </w:r>
          </w:p>
        </w:tc>
      </w:tr>
      <w:tr w:rsidR="00E50AAB" w:rsidRPr="00A70DB9" w:rsidTr="002E0BE2">
        <w:trPr>
          <w:trHeight w:hRule="exact" w:val="71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Kurtovic, S. and Ovcina, V. (2011). Application of Derivative Instruments in Real Estate Risk Management, International Conference: Economic Theory And Practice: Meeting the New Challenges, Faculty of Economics University of Mostar, 11-12 November, Mostar, BiH.</w:t>
            </w:r>
          </w:p>
        </w:tc>
      </w:tr>
      <w:tr w:rsidR="00E50AAB" w:rsidRPr="00A70DB9" w:rsidTr="002E0BE2">
        <w:trPr>
          <w:trHeight w:hRule="exact" w:val="71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>Kurtovic, S., Siljkovic, B. and Markovic, S. (2012). Forms of Foreign Direct Investments and Their Effect on Growth. 5th International Multidisciplinary Scientific Conference Eurobrand 21-23 December, Zrenjanin: 100-110.</w:t>
            </w:r>
          </w:p>
        </w:tc>
      </w:tr>
      <w:tr w:rsidR="00E50AAB" w:rsidRPr="00A70DB9" w:rsidTr="002E0BE2">
        <w:trPr>
          <w:trHeight w:hRule="exact" w:val="1102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957CE5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957CE5">
              <w:rPr>
                <w:rFonts w:cs="Arial"/>
                <w:color w:val="auto"/>
                <w:szCs w:val="18"/>
                <w:shd w:val="clear" w:color="auto" w:fill="FFFFFF"/>
              </w:rPr>
              <w:t xml:space="preserve">Kurtovic, S., Siljkovic B. and Denic, N. </w:t>
            </w:r>
            <w:r w:rsidRPr="00957CE5">
              <w:rPr>
                <w:rFonts w:cs="Arial"/>
                <w:color w:val="auto"/>
                <w:szCs w:val="18"/>
              </w:rPr>
              <w:t xml:space="preserve">(2015). </w:t>
            </w:r>
            <w:hyperlink r:id="rId15" w:history="1">
              <w:r w:rsidRPr="00957CE5">
                <w:rPr>
                  <w:rStyle w:val="Hyperlink"/>
                  <w:rFonts w:cs="Arial"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Long-Term Impact of Foreign Direct Investment on Unemployment Reduction Rate in The Western Balkans Countries</w:t>
              </w:r>
            </w:hyperlink>
            <w:r w:rsidRPr="00957CE5">
              <w:rPr>
                <w:rFonts w:cs="Arial"/>
                <w:color w:val="auto"/>
                <w:szCs w:val="18"/>
              </w:rPr>
              <w:t xml:space="preserve">. Proceedings Papers, BASIQ 2015 International Conference: New Trends in Sustainable Business and Consumption, 18-19, June, In:  In: Pamfilie, R. Dinu, V. and Tăchiciu, L. (eds).  </w:t>
            </w:r>
            <w:r w:rsidRPr="00957CE5">
              <w:rPr>
                <w:rFonts w:cs="Arial"/>
                <w:i/>
                <w:color w:val="auto"/>
                <w:szCs w:val="18"/>
              </w:rPr>
              <w:t>Proceedings of BASIQ Papers</w:t>
            </w:r>
            <w:r w:rsidRPr="00957CE5">
              <w:rPr>
                <w:rFonts w:cs="Arial"/>
                <w:color w:val="auto"/>
                <w:szCs w:val="18"/>
              </w:rPr>
              <w:t xml:space="preserve"> Vol. 01,  Bucharest: 75-83.</w:t>
            </w:r>
          </w:p>
        </w:tc>
      </w:tr>
      <w:tr w:rsidR="00E50AAB" w:rsidRPr="00A70DB9" w:rsidTr="002E0BE2">
        <w:trPr>
          <w:trHeight w:hRule="exact" w:val="109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957CE5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957CE5">
              <w:rPr>
                <w:rFonts w:cs="Arial"/>
                <w:color w:val="auto"/>
                <w:szCs w:val="18"/>
                <w:shd w:val="clear" w:color="auto" w:fill="FFFFFF"/>
              </w:rPr>
              <w:t xml:space="preserve">Kurtovic, S., Siljkovic B. and Denic, N. </w:t>
            </w:r>
            <w:r w:rsidRPr="00957CE5">
              <w:rPr>
                <w:rFonts w:cs="Arial"/>
                <w:color w:val="auto"/>
                <w:szCs w:val="18"/>
              </w:rPr>
              <w:t xml:space="preserve">(2015). </w:t>
            </w:r>
            <w:hyperlink r:id="rId16" w:history="1">
              <w:r w:rsidRPr="00957CE5">
                <w:rPr>
                  <w:rStyle w:val="Hyperlink"/>
                  <w:rFonts w:cs="Arial"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Effect Of Foreign Direct Investment on the Employment Rate in Bosnia and Herzegovina</w:t>
              </w:r>
            </w:hyperlink>
            <w:r w:rsidRPr="00957CE5">
              <w:rPr>
                <w:rFonts w:cs="Arial"/>
                <w:color w:val="auto"/>
                <w:szCs w:val="18"/>
              </w:rPr>
              <w:t xml:space="preserve">. Proceedings Papers, BASIQ 2015 International Conference: New Trends in Sustainable Business and Consumption, 18-19, June, In: Pamfilie, R. Dinu, V. and Tăchiciu, L. (eds). </w:t>
            </w:r>
            <w:r w:rsidRPr="00957CE5">
              <w:rPr>
                <w:rFonts w:cs="Arial"/>
                <w:i/>
                <w:color w:val="auto"/>
                <w:szCs w:val="18"/>
              </w:rPr>
              <w:t>Proceedings of BASIQ Papers</w:t>
            </w:r>
            <w:r w:rsidRPr="00957CE5">
              <w:rPr>
                <w:rFonts w:cs="Arial"/>
                <w:color w:val="auto"/>
                <w:szCs w:val="18"/>
              </w:rPr>
              <w:t xml:space="preserve"> Vol. 1, Bucharest: 42-50. </w:t>
            </w:r>
          </w:p>
        </w:tc>
      </w:tr>
      <w:tr w:rsidR="00E50AAB" w:rsidRPr="00A70DB9" w:rsidTr="002E0BE2">
        <w:trPr>
          <w:trHeight w:hRule="exact" w:val="109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957CE5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  <w:shd w:val="clear" w:color="auto" w:fill="FFFFFF"/>
              </w:rPr>
            </w:pPr>
            <w:r w:rsidRPr="005C5EF8">
              <w:rPr>
                <w:color w:val="auto"/>
              </w:rPr>
              <w:t xml:space="preserve">Vignjević Đorđević, N. and Kurtović, S. (2015).  Strategic Approach to Corporate Governance And Foreign Direct Investment – The Western Balkans,  In:  Živković, Ž. (Editor);  </w:t>
            </w:r>
            <w:r w:rsidRPr="005C5EF8">
              <w:rPr>
                <w:i/>
                <w:color w:val="auto"/>
              </w:rPr>
              <w:t>XI students symposium on strategic management</w:t>
            </w:r>
            <w:r w:rsidRPr="005C5EF8">
              <w:rPr>
                <w:color w:val="auto"/>
              </w:rPr>
              <w:t>, International May Conference on Strategic Management - IMKSM2015, 29-31 May 2015, Bor, Serbia., pp. 404-414.</w:t>
            </w:r>
          </w:p>
        </w:tc>
      </w:tr>
      <w:tr w:rsidR="00E50AAB" w:rsidRPr="00A70DB9" w:rsidTr="002E0BE2">
        <w:trPr>
          <w:trHeight w:hRule="exact" w:val="71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pStyle w:val="ECVLeftDetail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Studije i projekti</w:t>
            </w:r>
          </w:p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</w:tr>
      <w:tr w:rsidR="00E50AAB" w:rsidRPr="00A70DB9" w:rsidTr="002E0BE2">
        <w:trPr>
          <w:trHeight w:hRule="exact" w:val="590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>Kurtović, S. (1996). Investicioni program za DD "Ibar Lepenac”. Institut za ekonomska istraživanja. Priština.</w:t>
            </w:r>
          </w:p>
        </w:tc>
      </w:tr>
      <w:tr w:rsidR="00E50AAB" w:rsidRPr="00A70DB9" w:rsidTr="002E0BE2">
        <w:trPr>
          <w:trHeight w:hRule="exact" w:val="445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>Kurtović, S. (1997). Investicioni program za DD “Panorama”. Institut za ekonomska istraživanja. Priština.</w:t>
            </w:r>
          </w:p>
        </w:tc>
      </w:tr>
      <w:tr w:rsidR="00E50AAB" w:rsidRPr="00A70DB9" w:rsidTr="002E0BE2">
        <w:trPr>
          <w:trHeight w:hRule="exact" w:val="426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DB9">
              <w:rPr>
                <w:rFonts w:ascii="Arial" w:hAnsi="Arial" w:cs="Arial"/>
                <w:sz w:val="18"/>
                <w:szCs w:val="18"/>
              </w:rPr>
              <w:t>Kurtović, S. (1998). Investicioni program za JSC "Ferro-Nickel”. Institut za ekonomska istraživanja. Priština.</w:t>
            </w:r>
          </w:p>
        </w:tc>
      </w:tr>
      <w:tr w:rsidR="00E50AAB" w:rsidRPr="00A70DB9" w:rsidTr="002E0BE2">
        <w:trPr>
          <w:trHeight w:hRule="exact" w:val="557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A70DB9" w:rsidRDefault="00E50AAB" w:rsidP="00E50AAB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Kurtović, S. (1998). Procjena imovine (svojinska transformacija) HK”Sandžaktrans” Novi Pazar. Institut za ekonomska istraživanja, Priština</w:t>
            </w:r>
          </w:p>
          <w:p w:rsidR="00E50AAB" w:rsidRPr="00A70DB9" w:rsidRDefault="00E50AAB" w:rsidP="00E50A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AAB" w:rsidRPr="00A70DB9" w:rsidTr="002E0BE2">
        <w:trPr>
          <w:trHeight w:hRule="exact" w:val="661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eastAsia="bs-Latn-BA"/>
              </w:rPr>
              <w:t>Smailbegović, S. and Kurtović, S. (2001). Transport, Welfare and Economic Development in South Eastern Europe – A Pilot Project. Institute of Transport Economics (TOI), No. 532. Oslo, Norway</w:t>
            </w:r>
          </w:p>
        </w:tc>
      </w:tr>
      <w:tr w:rsidR="00E50AAB" w:rsidRPr="00A70DB9" w:rsidTr="002E0BE2">
        <w:trPr>
          <w:trHeight w:hRule="exact" w:val="56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2112C0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2112C0">
              <w:rPr>
                <w:rFonts w:cs="Arial"/>
                <w:color w:val="auto"/>
                <w:szCs w:val="18"/>
                <w:lang w:eastAsia="bs-Latn-BA"/>
              </w:rPr>
              <w:t>Kurtović, S., Rovčanin, A., Trivun, V. and Veselinović, T. (2004). Mogući pravci poslovne internacionalizacije BiH ekonomije. Međunarodni Froum Bosna. Sarajevo.</w:t>
            </w:r>
          </w:p>
        </w:tc>
      </w:tr>
      <w:tr w:rsidR="00E50AAB" w:rsidRPr="00A70DB9" w:rsidTr="002E0BE2">
        <w:trPr>
          <w:trHeight w:hRule="exact" w:val="719"/>
        </w:trPr>
        <w:tc>
          <w:tcPr>
            <w:tcW w:w="1702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E50AAB" w:rsidRPr="002112C0" w:rsidRDefault="00E50AAB" w:rsidP="00E50AAB">
            <w:pPr>
              <w:pStyle w:val="ECVSectionBullet"/>
              <w:jc w:val="both"/>
              <w:rPr>
                <w:rFonts w:cs="Arial"/>
                <w:color w:val="auto"/>
                <w:szCs w:val="18"/>
              </w:rPr>
            </w:pPr>
            <w:r w:rsidRPr="002112C0">
              <w:rPr>
                <w:rFonts w:cs="Arial"/>
                <w:color w:val="auto"/>
                <w:szCs w:val="18"/>
              </w:rPr>
              <w:t>Kurtovic, S. (2008).  International Mission to Promote Exchanges on Small Entrepreneurship. Research project, Cod. Prog. No. 64, CNA Abruzzo, Pescara Faculty of Economics and Faculty of Economics in Mostar.</w:t>
            </w:r>
          </w:p>
        </w:tc>
      </w:tr>
      <w:tr w:rsidR="00E50AAB" w:rsidRPr="009A574E" w:rsidTr="002E0BE2">
        <w:trPr>
          <w:trHeight w:hRule="exact" w:val="580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MENTORSTVO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(Hronološki: magistranti II ciklus, doktoranti III ciklus**)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2008. </w:t>
            </w:r>
          </w:p>
        </w:tc>
      </w:tr>
      <w:tr w:rsidR="00E50AAB" w:rsidRPr="00401AE0" w:rsidTr="002E0BE2">
        <w:trPr>
          <w:trHeight w:hRule="exact" w:val="57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Snežana Bošnjak, doktorska disertacija: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Istraživanje tržišta u funkciji tržišnog pozicioniranja novih proizvoda</w:t>
            </w:r>
            <w:r w:rsidRPr="00A70DB9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hr-HR"/>
              </w:rPr>
              <w:t>“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</w:tc>
      </w:tr>
      <w:tr w:rsidR="00E50AAB" w:rsidRPr="009A574E" w:rsidTr="002E0BE2">
        <w:trPr>
          <w:trHeight w:hRule="exact" w:val="66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Fakultetu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2009. </w:t>
            </w:r>
          </w:p>
        </w:tc>
      </w:tr>
      <w:tr w:rsidR="00E50AAB" w:rsidRPr="00401AE0" w:rsidTr="002E0BE2">
        <w:trPr>
          <w:trHeight w:hRule="exact" w:val="63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Nebojša Pušara, doktorska disertacija: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Uticaj procesa tranzicije u zemljama jugoistočne Evrope na privlačenju investicija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Fakultetu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2011.</w:t>
            </w:r>
          </w:p>
        </w:tc>
      </w:tr>
      <w:tr w:rsidR="00E50AAB" w:rsidRPr="009A574E" w:rsidTr="002E0BE2">
        <w:trPr>
          <w:trHeight w:hRule="exact" w:val="55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Ana Živković, 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doktorska disertacija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: “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Kvalitet usluge kao ključna determinanta efektivnosti turističkih organizacija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Fakultetu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44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2011.</w:t>
            </w:r>
          </w:p>
        </w:tc>
      </w:tr>
      <w:tr w:rsidR="00E50AAB" w:rsidRPr="009A574E" w:rsidTr="002E0BE2">
        <w:trPr>
          <w:trHeight w:hRule="exact" w:val="71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Damir Đedović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 doktorska disertacija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: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Strukturalni i funkcionalni aspekt menadžmenta u institucijama sporta u gradu Mostaru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Nastavnički fakultet Univerziteta Džemal Bijedić Mostar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2008.</w:t>
            </w:r>
          </w:p>
        </w:tc>
      </w:tr>
      <w:tr w:rsidR="00E50AAB" w:rsidRPr="009A574E" w:rsidTr="002E0BE2">
        <w:trPr>
          <w:trHeight w:hRule="exact" w:val="55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Maida Dizdarević, magistarska teza: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Investicije kao determinanta razvoja turizma HNK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 Džemal Bijedić Mostar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2012.</w:t>
            </w:r>
          </w:p>
        </w:tc>
      </w:tr>
      <w:tr w:rsidR="00E50AAB" w:rsidRPr="009A574E" w:rsidTr="002E0BE2">
        <w:trPr>
          <w:trHeight w:hRule="exact" w:val="67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Maida Dizdarević, doktorska disertacija: „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Investicije u funkciji razvoja turističkog sektora BiH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”.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 Džemal Bijedić Mostar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2013.</w:t>
            </w:r>
          </w:p>
        </w:tc>
      </w:tr>
      <w:tr w:rsidR="00E50AAB" w:rsidRPr="009A574E" w:rsidTr="002E0BE2">
        <w:trPr>
          <w:trHeight w:hRule="exact" w:val="83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Haris Omerika, master rad: </w:t>
            </w:r>
            <w:r w:rsidRPr="00A70DB9"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  <w:t>Efekti Centralno-evropskog sporazuma o slobodnoj trgovini (CEFTA 2006) na konkurentnost pozicije BiH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 Mostaru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2013.</w:t>
            </w:r>
          </w:p>
        </w:tc>
      </w:tr>
      <w:tr w:rsidR="00E50AAB" w:rsidRPr="00401AE0" w:rsidTr="002E0BE2">
        <w:trPr>
          <w:trHeight w:hRule="exact" w:val="80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Vedad Rahimić, master rad: 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Promocija u funkciji unapređenja konkurentnosti u grafičkom sektoru Federacije Bosne i Hercegovine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Ekonomski fakultet Univerzitet Džemal Bijedić Mostar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2013.</w:t>
            </w:r>
          </w:p>
        </w:tc>
      </w:tr>
      <w:tr w:rsidR="00E50AAB" w:rsidRPr="00401AE0" w:rsidTr="002E0BE2">
        <w:trPr>
          <w:trHeight w:hRule="exact" w:val="552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Detalji (ime kandidata, naziv teme)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Tarik Džambegović, master rad: „</w:t>
            </w:r>
            <w:r w:rsidRPr="00A70DB9">
              <w:rPr>
                <w:rFonts w:ascii="Arial" w:hAnsi="Arial" w:cs="Arial"/>
                <w:i/>
                <w:sz w:val="18"/>
                <w:szCs w:val="18"/>
                <w:lang w:val="hr-HR"/>
              </w:rPr>
              <w:t>Uloga emisije općinskih obveznica u razvoju lokalnih zajednica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“.</w:t>
            </w:r>
          </w:p>
        </w:tc>
      </w:tr>
      <w:tr w:rsidR="00E50AAB" w:rsidRPr="009A574E" w:rsidTr="002E0BE2">
        <w:trPr>
          <w:trHeight w:hRule="exact" w:val="585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Fakultet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Unicode MS" w:hAnsi="Arial" w:cs="Arial"/>
                <w:sz w:val="18"/>
                <w:szCs w:val="18"/>
                <w:lang w:val="hr-HR"/>
              </w:rPr>
              <w:t>Fakulteta za menadžment i poslovnu ekonomiju Univerziteta u Travniku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mentorstva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Mentor</w:t>
            </w:r>
          </w:p>
        </w:tc>
      </w:tr>
      <w:tr w:rsidR="00E50AAB" w:rsidRPr="009A574E" w:rsidTr="002E0BE2">
        <w:trPr>
          <w:trHeight w:hRule="exact" w:val="607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IZDATE PUBLIKACIJE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(Hronološki: udžbenik, monografija, knjiga, priručnik, praktikum**)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2003.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497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Misliti i poslovati u svetu globalnog biznisa</w:t>
            </w:r>
          </w:p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Monografija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2003.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 i Mehmedalija Hadžović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Međunarodna ekonomija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Fakultet za trgovinu i bankarstvo,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2006.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 i David Dašić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Ekonomija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Grafičar, Beog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r</w:t>
            </w: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2007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Ekonomija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Grafičar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, 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Kurtovic i Mehmedalija Hadžović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Principi međunarodne ekonomije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Grafičar,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Autori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Kurtovic i Hajriz Bećirović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Poslovno komuniciranje u svijetu globalnog biznisa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Internacionalni univerzitet Philip Noel-Beker, Sarajevo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Principi ekonomije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Grafičar, Beograd 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2009.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Upravljanje investicijama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Grafičar,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Beograd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2009.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Osnovi ekonomije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Amos Graf, Sarajevo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2012.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Osnovni marketing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 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Amos Graf, Sarajevo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2014.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Autor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Safet Kurtović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objavljene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sz w:val="18"/>
                <w:szCs w:val="18"/>
                <w:lang w:val="hr-HR"/>
              </w:rPr>
              <w:t>Međunarodno poslovanje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časopisa/izdavača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Amos Graf, Sarajevo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Vrsta publikacije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580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NAGRADE/PRIZNANJA</w:t>
            </w: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vertAlign w:val="superscript"/>
                <w:lang w:val="hr-HR"/>
              </w:rPr>
              <w:t>*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(Hronološki**)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2006</w:t>
            </w:r>
          </w:p>
        </w:tc>
      </w:tr>
      <w:tr w:rsidR="00E50AAB" w:rsidRPr="009A574E" w:rsidTr="002E0BE2">
        <w:trPr>
          <w:trHeight w:hRule="exact" w:val="493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2E0BE2">
        <w:trPr>
          <w:trHeight w:hRule="exact" w:val="57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na Ekonomskom fakultetu u Mostaru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2007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2E0BE2">
        <w:trPr>
          <w:trHeight w:hRule="exact" w:val="58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na Fakultetu za trgovinu i Bankarstvo, Beograd.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2008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2E0BE2">
        <w:trPr>
          <w:trHeight w:hRule="exact" w:val="579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na Fakultetu za upravu, Sarajevo.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2015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Naziv nagrade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Najbolji predavač</w:t>
            </w:r>
          </w:p>
        </w:tc>
      </w:tr>
      <w:tr w:rsidR="00E50AAB" w:rsidRPr="009A574E" w:rsidTr="002E0BE2">
        <w:trPr>
          <w:trHeight w:hRule="exact" w:val="531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Opis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Najbolje ocijenjen profesor predavač od strane studenata Ekonomskog fakultet u Mostaru.</w:t>
            </w:r>
          </w:p>
        </w:tc>
      </w:tr>
      <w:tr w:rsidR="00E50AAB" w:rsidRPr="009A574E" w:rsidTr="002E0BE2">
        <w:trPr>
          <w:trHeight w:hRule="exact" w:val="491"/>
        </w:trPr>
        <w:tc>
          <w:tcPr>
            <w:tcW w:w="10774" w:type="dxa"/>
            <w:gridSpan w:val="3"/>
            <w:shd w:val="clear" w:color="auto" w:fill="E5DFEC"/>
            <w:vAlign w:val="center"/>
          </w:tcPr>
          <w:p w:rsidR="00E50AAB" w:rsidRPr="00A70DB9" w:rsidRDefault="00E50AAB" w:rsidP="00E50AAB">
            <w:pPr>
              <w:jc w:val="right"/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LIČNE VJEŠTINE I KOMPETENCIJE</w:t>
            </w:r>
          </w:p>
          <w:p w:rsidR="00E50AAB" w:rsidRPr="00A70DB9" w:rsidRDefault="00E50AAB" w:rsidP="00E50AAB">
            <w:pPr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(Poznavanje stranih jezika, društvene i organizacijske vještine)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Maternji jezik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Bosanski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b/>
                <w:color w:val="000000"/>
                <w:sz w:val="18"/>
                <w:szCs w:val="18"/>
                <w:lang w:val="hr-HR"/>
              </w:rPr>
              <w:t>Engleski jezik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Drugi jezik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Razumijevanje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Odlično</w:t>
            </w: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Govor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 xml:space="preserve">Odlično </w:t>
            </w:r>
          </w:p>
        </w:tc>
      </w:tr>
      <w:tr w:rsidR="00E50AAB" w:rsidRPr="009A574E" w:rsidTr="002E0BE2">
        <w:trPr>
          <w:trHeight w:hRule="exact" w:val="483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eastAsia="Arial Narrow" w:hAnsi="Arial" w:cs="Arial"/>
                <w:color w:val="000000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A70DB9" w:rsidRDefault="00E50AAB" w:rsidP="00E50AAB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sz w:val="18"/>
                <w:szCs w:val="18"/>
                <w:lang w:val="hr-HR"/>
              </w:rPr>
              <w:t>Odlično</w:t>
            </w:r>
          </w:p>
        </w:tc>
      </w:tr>
      <w:tr w:rsidR="00E50AAB" w:rsidRPr="009A574E" w:rsidTr="002E0BE2">
        <w:trPr>
          <w:trHeight w:hRule="exact" w:val="417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rFonts w:eastAsia="Arial Narrow"/>
                <w:b/>
                <w:color w:val="000000"/>
                <w:sz w:val="16"/>
                <w:szCs w:val="16"/>
                <w:lang w:val="hr-HR"/>
              </w:rPr>
            </w:pPr>
            <w:r w:rsidRPr="009A574E">
              <w:rPr>
                <w:rFonts w:eastAsia="Arial Narrow"/>
                <w:b/>
                <w:color w:val="000000"/>
                <w:sz w:val="16"/>
                <w:szCs w:val="16"/>
                <w:lang w:val="hr-HR"/>
              </w:rPr>
              <w:t>____________Engleski___ jezik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rFonts w:eastAsia="Arial Narrow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E50AAB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rFonts w:eastAsia="Arial Narrow"/>
                <w:color w:val="000000"/>
                <w:sz w:val="16"/>
                <w:szCs w:val="16"/>
                <w:lang w:val="hr-HR"/>
              </w:rPr>
            </w:pPr>
            <w:r w:rsidRPr="009A574E">
              <w:rPr>
                <w:rFonts w:eastAsia="Arial Narrow"/>
                <w:color w:val="000000"/>
                <w:sz w:val="16"/>
                <w:szCs w:val="16"/>
                <w:lang w:val="hr-HR"/>
              </w:rPr>
              <w:t>Vozačka dozvola(e)</w:t>
            </w:r>
          </w:p>
        </w:tc>
        <w:tc>
          <w:tcPr>
            <w:tcW w:w="6214" w:type="dxa"/>
            <w:shd w:val="clear" w:color="auto" w:fill="auto"/>
            <w:vAlign w:val="center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sz w:val="18"/>
                <w:szCs w:val="18"/>
                <w:lang w:val="hr-HR"/>
              </w:rPr>
              <w:t>da</w:t>
            </w:r>
          </w:p>
        </w:tc>
      </w:tr>
      <w:tr w:rsidR="00401AE0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401AE0" w:rsidRPr="009A574E" w:rsidRDefault="00401AE0" w:rsidP="00E50AAB">
            <w:pPr>
              <w:rPr>
                <w:rFonts w:eastAsia="Arial Narrow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401AE0" w:rsidRPr="009A574E" w:rsidRDefault="00401AE0" w:rsidP="00E50AAB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rFonts w:eastAsia="Arial Narrow"/>
                <w:b/>
                <w:color w:val="000000"/>
                <w:sz w:val="18"/>
                <w:szCs w:val="18"/>
                <w:lang w:val="hr-HR"/>
              </w:rPr>
              <w:t>DODATNE INFORMACIJE</w:t>
            </w:r>
          </w:p>
        </w:tc>
      </w:tr>
      <w:tr w:rsidR="00401AE0" w:rsidRPr="009A574E" w:rsidTr="002E0BE2">
        <w:trPr>
          <w:trHeight w:hRule="exact" w:val="340"/>
        </w:trPr>
        <w:tc>
          <w:tcPr>
            <w:tcW w:w="4560" w:type="dxa"/>
            <w:gridSpan w:val="2"/>
            <w:shd w:val="clear" w:color="auto" w:fill="auto"/>
            <w:vAlign w:val="center"/>
          </w:tcPr>
          <w:p w:rsidR="00401AE0" w:rsidRPr="007A2F5E" w:rsidRDefault="00401AE0" w:rsidP="00401AE0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7A2F5E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Recenzent u časopisima:</w:t>
            </w:r>
          </w:p>
          <w:p w:rsidR="00401AE0" w:rsidRPr="009A574E" w:rsidRDefault="00401AE0" w:rsidP="00E50AAB">
            <w:pPr>
              <w:rPr>
                <w:rFonts w:eastAsia="Arial Narrow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6214" w:type="dxa"/>
            <w:shd w:val="clear" w:color="auto" w:fill="auto"/>
            <w:vAlign w:val="center"/>
          </w:tcPr>
          <w:p w:rsidR="00401AE0" w:rsidRPr="009A574E" w:rsidRDefault="00401AE0" w:rsidP="00E50AAB">
            <w:pPr>
              <w:rPr>
                <w:sz w:val="18"/>
                <w:szCs w:val="18"/>
                <w:lang w:val="hr-HR"/>
              </w:rPr>
            </w:pPr>
          </w:p>
        </w:tc>
      </w:tr>
      <w:tr w:rsidR="00401AE0" w:rsidRPr="009A574E" w:rsidTr="00401AE0">
        <w:trPr>
          <w:trHeight w:hRule="exact" w:val="8862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401AE0" w:rsidRPr="00401AE0" w:rsidRDefault="00401AE0" w:rsidP="00401AE0">
            <w:pPr>
              <w:jc w:val="both"/>
              <w:rPr>
                <w:color w:val="000000"/>
              </w:rPr>
            </w:pPr>
            <w:r w:rsidRPr="00401AE0">
              <w:rPr>
                <w:b/>
                <w:color w:val="000000"/>
                <w:shd w:val="clear" w:color="auto" w:fill="FFFFFF"/>
              </w:rPr>
              <w:t xml:space="preserve">Journal of East-West Business (2016) </w:t>
            </w:r>
            <w:r w:rsidRPr="00401AE0">
              <w:rPr>
                <w:color w:val="000000"/>
                <w:shd w:val="clear" w:color="auto" w:fill="FFFFFF"/>
              </w:rPr>
              <w:t>Determining factors of reinvested earnings as a component of FDI</w:t>
            </w:r>
            <w:r w:rsidRPr="00401AE0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401AE0">
              <w:rPr>
                <w:bCs/>
                <w:color w:val="2B2B2B"/>
                <w:lang w:eastAsia="bs-Latn-BA"/>
              </w:rPr>
              <w:t>Indigenous versus Foreign Growth Dynamics: Recent Evidence from European Transition Economies.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hd w:val="clear" w:color="auto" w:fill="FFFFFF"/>
              </w:rPr>
            </w:pP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AE0">
              <w:rPr>
                <w:b/>
                <w:i/>
                <w:iCs/>
                <w:color w:val="000000"/>
                <w:shd w:val="clear" w:color="auto" w:fill="FFFFFF"/>
              </w:rPr>
              <w:t xml:space="preserve">Economia Internazionale/International Economics (2017) </w:t>
            </w:r>
            <w:r w:rsidRPr="00401AE0">
              <w:rPr>
                <w:lang w:eastAsia="bs-Latn-BA"/>
              </w:rPr>
              <w:t>Direct Foreign Investment and It’s Determinants in Fiji Islands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</w:pPr>
          </w:p>
          <w:p w:rsidR="00401AE0" w:rsidRPr="00401AE0" w:rsidRDefault="004D196D" w:rsidP="00401A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17" w:tgtFrame="_blank" w:history="1">
              <w:r w:rsidR="00401AE0" w:rsidRPr="00401AE0">
                <w:rPr>
                  <w:rStyle w:val="Hyperlink"/>
                  <w:b/>
                  <w:color w:val="auto"/>
                  <w:u w:val="none"/>
                  <w:shd w:val="clear" w:color="auto" w:fill="FFFFFF"/>
                </w:rPr>
                <w:t>British Journal of Economics, Management &amp; Trade</w:t>
              </w:r>
            </w:hyperlink>
            <w:r w:rsidR="00401AE0" w:rsidRPr="00401AE0">
              <w:rPr>
                <w:rStyle w:val="Hyperlink"/>
                <w:b/>
                <w:color w:val="auto"/>
                <w:u w:val="none"/>
                <w:shd w:val="clear" w:color="auto" w:fill="FFFFFF"/>
              </w:rPr>
              <w:t xml:space="preserve"> (2017) </w:t>
            </w:r>
            <w:r w:rsidR="00401AE0" w:rsidRPr="00401AE0">
              <w:rPr>
                <w:bCs/>
                <w:color w:val="000000"/>
                <w:shd w:val="clear" w:color="auto" w:fill="FFFFFF"/>
              </w:rPr>
              <w:t>Foreign Direct Investment, Savings and Foreign Exchange Gaps: The African Experience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b/>
                <w:lang w:eastAsia="bs-Latn-BA"/>
              </w:rPr>
            </w:pP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AE0">
              <w:rPr>
                <w:b/>
                <w:lang w:eastAsia="bs-Latn-BA"/>
              </w:rPr>
              <w:t xml:space="preserve">Economic Review (2018) </w:t>
            </w:r>
            <w:r w:rsidRPr="00401AE0">
              <w:t>The Analysis of The Influence of Non-Tariff Barriers on Bosnia And Herzegovina Trade Within Cefta 2006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01AE0">
              <w:rPr>
                <w:b/>
                <w:color w:val="000000"/>
              </w:rPr>
              <w:t xml:space="preserve">Journal of  Economics Studies (2018) </w:t>
            </w:r>
            <w:r w:rsidRPr="00401AE0">
              <w:rPr>
                <w:color w:val="000000"/>
              </w:rPr>
              <w:t xml:space="preserve">Bilateral FDI Flows in Four Major Asian Economices: a Gravity Model Analysis. 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333333"/>
              </w:rPr>
            </w:pP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401AE0">
              <w:rPr>
                <w:b/>
                <w:bCs/>
                <w:iCs/>
              </w:rPr>
              <w:t>Eastern European Economics (2018)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bCs/>
                <w:color w:val="2B2B2B"/>
                <w:lang w:eastAsia="bs-Latn-BA"/>
              </w:rPr>
            </w:pPr>
            <w:r w:rsidRPr="00401AE0">
              <w:rPr>
                <w:bCs/>
                <w:color w:val="2B2B2B"/>
                <w:lang w:eastAsia="bs-Latn-BA"/>
              </w:rPr>
              <w:t>Foreign Direct Investment and Total Factor Productivity. The case of Visegrad Countries - Bayesian panel approach.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bCs/>
                <w:color w:val="2B2B2B"/>
                <w:lang w:eastAsia="bs-Latn-BA"/>
              </w:rPr>
            </w:pP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color w:val="26282A"/>
                <w:shd w:val="clear" w:color="auto" w:fill="FFFFFF"/>
              </w:rPr>
            </w:pPr>
            <w:r w:rsidRPr="00401AE0">
              <w:rPr>
                <w:b/>
                <w:bCs/>
                <w:shd w:val="clear" w:color="auto" w:fill="FFFFFF"/>
              </w:rPr>
              <w:t xml:space="preserve">Cogent Economics and Finance (2019) </w:t>
            </w:r>
            <w:r w:rsidRPr="00401AE0">
              <w:rPr>
                <w:color w:val="26282A"/>
                <w:shd w:val="clear" w:color="auto" w:fill="FFFFFF"/>
              </w:rPr>
              <w:t>Contribution of financial market development in competitiveness (Manuscript Number COGENTECON-2018-0351).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color w:val="26282A"/>
                <w:shd w:val="clear" w:color="auto" w:fill="FFFFFF"/>
              </w:rPr>
            </w:pP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bs-Latn-BA"/>
              </w:rPr>
            </w:pPr>
            <w:r w:rsidRPr="00401AE0">
              <w:rPr>
                <w:b/>
                <w:shd w:val="clear" w:color="auto" w:fill="FFFFFF"/>
              </w:rPr>
              <w:t xml:space="preserve">Economic and Business Letters (2019) </w:t>
            </w:r>
            <w:r w:rsidRPr="00401AE0">
              <w:t xml:space="preserve"> </w:t>
            </w:r>
            <w:r w:rsidRPr="00401AE0">
              <w:rPr>
                <w:bCs/>
              </w:rPr>
              <w:t xml:space="preserve">The influence of the recent crises on the interest rate pass-through mechanism in the Eurozone - </w:t>
            </w:r>
            <w:r w:rsidRPr="00401AE0">
              <w:rPr>
                <w:color w:val="000000"/>
                <w:lang w:eastAsia="bs-Latn-BA"/>
              </w:rPr>
              <w:t xml:space="preserve"> (</w:t>
            </w:r>
            <w:r w:rsidRPr="00401AE0">
              <w:rPr>
                <w:color w:val="26282A"/>
                <w:shd w:val="clear" w:color="auto" w:fill="FFFFFF"/>
              </w:rPr>
              <w:t xml:space="preserve">Manuscript Number </w:t>
            </w:r>
            <w:r w:rsidRPr="00401AE0">
              <w:rPr>
                <w:color w:val="000000"/>
                <w:lang w:eastAsia="bs-Latn-BA"/>
              </w:rPr>
              <w:t>EBL-13236-2019-01)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bs-Latn-BA"/>
              </w:rPr>
            </w:pP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color w:val="1D2228"/>
                <w:shd w:val="clear" w:color="auto" w:fill="FFFFFF"/>
              </w:rPr>
            </w:pPr>
            <w:r w:rsidRPr="00401AE0">
              <w:rPr>
                <w:b/>
                <w:color w:val="1D2228"/>
              </w:rPr>
              <w:t xml:space="preserve">International Journal of Emerging Markets (2019) </w:t>
            </w:r>
            <w:r w:rsidRPr="00401AE0">
              <w:rPr>
                <w:color w:val="1D2228"/>
                <w:shd w:val="clear" w:color="auto" w:fill="FFFFFF"/>
              </w:rPr>
              <w:t>"Endogeneous Thresholds for the Determinants of Fdi Inflows: Evidence from the Mena Countries" Manuscript ID IJOEM-07-2019-0509 entitled</w:t>
            </w:r>
          </w:p>
          <w:p w:rsidR="00401AE0" w:rsidRPr="00401AE0" w:rsidRDefault="00401AE0" w:rsidP="00401AE0">
            <w:pPr>
              <w:shd w:val="clear" w:color="auto" w:fill="FFFFFF"/>
              <w:jc w:val="both"/>
              <w:rPr>
                <w:color w:val="1D2228"/>
              </w:rPr>
            </w:pP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401AE0">
              <w:rPr>
                <w:b/>
                <w:i/>
                <w:iCs/>
                <w:color w:val="000000"/>
                <w:shd w:val="clear" w:color="auto" w:fill="FFFFFF"/>
              </w:rPr>
              <w:t>Economia Internazionale/International Economics (2019)</w:t>
            </w:r>
            <w:r w:rsidRPr="00401AE0"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r w:rsidRPr="00401AE0">
              <w:rPr>
                <w:shd w:val="clear" w:color="auto" w:fill="FFFFFF"/>
              </w:rPr>
              <w:t>Trade Policy in Retrospect: The Great Recession and the Determinants of Tariff and Antidumping Restrictions in Argentina, Brazil and Mexico”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401AE0">
              <w:rPr>
                <w:b/>
                <w:i/>
                <w:color w:val="000000"/>
                <w:shd w:val="clear" w:color="auto" w:fill="FFFFFF"/>
              </w:rPr>
              <w:t>Economic Annals</w:t>
            </w:r>
            <w:r w:rsidRPr="00401AE0">
              <w:rPr>
                <w:color w:val="000000"/>
                <w:shd w:val="clear" w:color="auto" w:fill="FFFFFF"/>
              </w:rPr>
              <w:t xml:space="preserve"> (2019) </w:t>
            </w:r>
            <w:r w:rsidRPr="00401AE0">
              <w:rPr>
                <w:rStyle w:val="Strong"/>
                <w:b w:val="0"/>
                <w:color w:val="000000"/>
                <w:shd w:val="clear" w:color="auto" w:fill="FFFFFF"/>
              </w:rPr>
              <w:t>The Relationship Between the Fiscal Balance and the Current Account Balance - Case of BiH and Neighbouring Countries.</w:t>
            </w:r>
            <w:r w:rsidRPr="00401AE0">
              <w:rPr>
                <w:rStyle w:val="Strong"/>
                <w:color w:val="000000"/>
                <w:shd w:val="clear" w:color="auto" w:fill="FFFFFF"/>
              </w:rPr>
              <w:t xml:space="preserve"> </w:t>
            </w:r>
            <w:r w:rsidRPr="00401AE0">
              <w:rPr>
                <w:color w:val="000000"/>
                <w:shd w:val="clear" w:color="auto" w:fill="FFFFFF"/>
              </w:rPr>
              <w:t>Reference Number: 603</w:t>
            </w:r>
          </w:p>
          <w:p w:rsidR="00401AE0" w:rsidRPr="00401AE0" w:rsidRDefault="00401AE0" w:rsidP="00401AE0">
            <w:pPr>
              <w:autoSpaceDE w:val="0"/>
              <w:autoSpaceDN w:val="0"/>
              <w:adjustRightInd w:val="0"/>
              <w:jc w:val="both"/>
              <w:rPr>
                <w:lang w:eastAsia="bs-Latn-BA"/>
              </w:rPr>
            </w:pPr>
          </w:p>
          <w:p w:rsidR="00401AE0" w:rsidRPr="009A574E" w:rsidRDefault="00401AE0" w:rsidP="00401AE0">
            <w:pPr>
              <w:rPr>
                <w:sz w:val="18"/>
                <w:szCs w:val="18"/>
                <w:lang w:val="hr-HR"/>
              </w:rPr>
            </w:pPr>
            <w:r w:rsidRPr="00401AE0">
              <w:rPr>
                <w:rStyle w:val="Emphasis"/>
                <w:rFonts w:ascii="Arial" w:hAnsi="Arial" w:cs="Arial"/>
                <w:b/>
                <w:color w:val="424242"/>
                <w:shd w:val="clear" w:color="auto" w:fill="FFFFFF"/>
              </w:rPr>
              <w:t>International Journal of Emerging Markets</w:t>
            </w:r>
            <w:r w:rsidRPr="00401AE0">
              <w:rPr>
                <w:rFonts w:ascii="Arial" w:hAnsi="Arial" w:cs="Arial"/>
                <w:b/>
                <w:color w:val="424242"/>
                <w:shd w:val="clear" w:color="auto" w:fill="FFFFFF"/>
              </w:rPr>
              <w:t xml:space="preserve"> (2020).</w:t>
            </w:r>
            <w:r w:rsidRPr="00401AE0">
              <w:rPr>
                <w:rFonts w:ascii="Arial" w:hAnsi="Arial" w:cs="Arial"/>
                <w:color w:val="424242"/>
                <w:sz w:val="21"/>
                <w:szCs w:val="21"/>
                <w:shd w:val="clear" w:color="auto" w:fill="FFFFFF"/>
              </w:rPr>
              <w:t xml:space="preserve"> J-Curve and Trade Balance Adjustments: Evidence from Malaysia. </w:t>
            </w:r>
            <w:r w:rsidRPr="00401AE0">
              <w:rPr>
                <w:rFonts w:ascii="Helvetica" w:hAnsi="Helvetica" w:cs="Helvetica"/>
                <w:color w:val="1D2228"/>
                <w:shd w:val="clear" w:color="auto" w:fill="FFFFFF"/>
              </w:rPr>
              <w:t>Manuscript ID IJOEM-12-2019-1016</w:t>
            </w:r>
          </w:p>
        </w:tc>
      </w:tr>
      <w:tr w:rsidR="00E50AAB" w:rsidRPr="009A574E" w:rsidTr="002E0BE2">
        <w:trPr>
          <w:trHeight w:val="7928"/>
        </w:trPr>
        <w:tc>
          <w:tcPr>
            <w:tcW w:w="10774" w:type="dxa"/>
            <w:gridSpan w:val="3"/>
            <w:shd w:val="clear" w:color="auto" w:fill="auto"/>
          </w:tcPr>
          <w:p w:rsidR="00E50AAB" w:rsidRPr="009A574E" w:rsidRDefault="00E50AAB" w:rsidP="00E50AAB">
            <w:pPr>
              <w:rPr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Član profesionalnih tijela: </w:t>
            </w: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ab/>
            </w:r>
          </w:p>
          <w:p w:rsidR="00E50AAB" w:rsidRPr="00C72AA4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C72AA4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Član SEED-ovog tima za edukaciju: “Enterprenuership Faculty Development Program“,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World Bank.</w:t>
            </w:r>
          </w:p>
          <w:p w:rsidR="00E50AAB" w:rsidRPr="00A70DB9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Član udruženja Entreprenuership &amp; Job association LINK (Association of Enterpreneurs)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.</w:t>
            </w:r>
          </w:p>
          <w:p w:rsidR="00E50AAB" w:rsidRPr="00A70DB9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Dekan Ekonomskog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fakulteta u Novom Pazaru od 2002 do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2006.</w:t>
            </w:r>
          </w:p>
          <w:p w:rsidR="00E50AAB" w:rsidRPr="00A70DB9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Rukovodilac postdiplomskog studija na Ekonomskom fakultetu u Mostaru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od 2009 do 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2012.</w:t>
            </w:r>
          </w:p>
          <w:p w:rsidR="00E50AAB" w:rsidRDefault="00E50AAB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Rukovodila magistarskog studija na Ekonomskom fakultetu u Mostaru od 2011. do 2011.</w:t>
            </w:r>
          </w:p>
          <w:p w:rsidR="00287A97" w:rsidRPr="00163BF1" w:rsidRDefault="00287A97" w:rsidP="00163BF1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163BF1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Safet Kurtović</w:t>
            </w:r>
            <w:r w:rsidRPr="00163BF1">
              <w:rPr>
                <w:rFonts w:ascii="Arial" w:hAnsi="Arial" w:cs="Arial"/>
                <w:shd w:val="clear" w:color="auto" w:fill="FFFFFF"/>
              </w:rPr>
              <w:t> as a member of the CEFTA-LSEE Academic Network od 2018 -</w:t>
            </w:r>
          </w:p>
          <w:p w:rsidR="00163BF1" w:rsidRDefault="00163BF1" w:rsidP="00163BF1">
            <w:pPr>
              <w:pStyle w:val="PlainText"/>
              <w:ind w:left="7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50AAB" w:rsidRDefault="00E50AAB" w:rsidP="00163BF1">
            <w:pPr>
              <w:pStyle w:val="PlainText"/>
              <w:ind w:left="7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3BF1">
              <w:rPr>
                <w:rFonts w:ascii="Arial" w:hAnsi="Arial" w:cs="Arial"/>
                <w:b/>
                <w:color w:val="000000"/>
                <w:sz w:val="18"/>
                <w:szCs w:val="18"/>
              </w:rPr>
              <w:t>Član redakcijskih odbora časopisa:</w:t>
            </w:r>
          </w:p>
          <w:p w:rsidR="0073301B" w:rsidRPr="00163BF1" w:rsidRDefault="0073301B" w:rsidP="00163BF1">
            <w:pPr>
              <w:pStyle w:val="PlainText"/>
              <w:ind w:left="7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3301B" w:rsidRPr="0073301B" w:rsidRDefault="0073301B" w:rsidP="0073301B">
            <w:pPr>
              <w:numPr>
                <w:ilvl w:val="0"/>
                <w:numId w:val="5"/>
              </w:numPr>
              <w:autoSpaceDN w:val="0"/>
              <w:jc w:val="both"/>
              <w:rPr>
                <w:sz w:val="18"/>
                <w:szCs w:val="18"/>
              </w:rPr>
            </w:pPr>
            <w:r w:rsidRPr="0073301B">
              <w:rPr>
                <w:rFonts w:cs="Arial"/>
                <w:color w:val="333333"/>
                <w:szCs w:val="18"/>
              </w:rPr>
              <w:t>International Journal of Business and Economics Research 2020-</w:t>
            </w:r>
          </w:p>
          <w:p w:rsidR="0073301B" w:rsidRPr="0073301B" w:rsidRDefault="0073301B" w:rsidP="0073301B">
            <w:pPr>
              <w:numPr>
                <w:ilvl w:val="0"/>
                <w:numId w:val="5"/>
              </w:numPr>
              <w:autoSpaceDN w:val="0"/>
              <w:jc w:val="both"/>
            </w:pPr>
            <w:r w:rsidRPr="0073301B">
              <w:rPr>
                <w:bCs/>
                <w:iCs/>
                <w:color w:val="000000"/>
                <w:shd w:val="clear" w:color="auto" w:fill="FEFEFE"/>
              </w:rPr>
              <w:t>Journal of World Economic Research 2020-</w:t>
            </w:r>
          </w:p>
          <w:p w:rsidR="00163BF1" w:rsidRPr="00163BF1" w:rsidRDefault="00163BF1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63BF1">
              <w:t>Journal of Economics Library 2018-</w:t>
            </w:r>
          </w:p>
          <w:p w:rsidR="00163BF1" w:rsidRPr="00163BF1" w:rsidRDefault="00163BF1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163BF1">
              <w:t>Journal of Economics and Political Economy 2018-</w:t>
            </w:r>
          </w:p>
          <w:p w:rsidR="00163BF1" w:rsidRPr="00401AE0" w:rsidRDefault="00163BF1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401AE0">
              <w:rPr>
                <w:color w:val="000000"/>
                <w:shd w:val="clear" w:color="auto" w:fill="FCFAF5"/>
              </w:rPr>
              <w:t>Journal of Economic and Social Thought 2018-</w:t>
            </w:r>
          </w:p>
          <w:p w:rsidR="00163BF1" w:rsidRPr="00401AE0" w:rsidRDefault="00163BF1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401AE0">
              <w:rPr>
                <w:color w:val="000000"/>
                <w:shd w:val="clear" w:color="auto" w:fill="FCFAF5"/>
              </w:rPr>
              <w:t>Journal of Social and Administrative Sciences 2018-</w:t>
            </w:r>
          </w:p>
          <w:p w:rsidR="0073301B" w:rsidRPr="0073301B" w:rsidRDefault="004D196D" w:rsidP="0073301B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tgtFrame="_blank" w:history="1">
              <w:r w:rsidR="0073301B" w:rsidRPr="00163BF1">
                <w:rPr>
                  <w:rStyle w:val="Hyperlink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Asian Development Policy Review </w:t>
              </w:r>
            </w:hyperlink>
            <w:r w:rsidR="0073301B">
              <w:t xml:space="preserve"> 2017-</w:t>
            </w:r>
          </w:p>
          <w:p w:rsidR="00E50AAB" w:rsidRPr="00A70DB9" w:rsidRDefault="00E50AAB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„Uprava“ od 2008 do 2013.</w:t>
            </w:r>
          </w:p>
          <w:p w:rsidR="00E50AAB" w:rsidRPr="00A70DB9" w:rsidRDefault="00E50AAB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konomski pogledi“</w:t>
            </w: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 xml:space="preserve"> od 2008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  <w:p w:rsidR="00E50AAB" w:rsidRDefault="00E50AAB" w:rsidP="00163BF1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„Travnička hronika“ od 2008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F391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  <w:p w:rsidR="003A1C37" w:rsidRPr="00A70DB9" w:rsidRDefault="003A1C37" w:rsidP="003A1C37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DB9">
              <w:rPr>
                <w:rFonts w:ascii="Arial" w:hAnsi="Arial" w:cs="Arial"/>
                <w:color w:val="000000"/>
                <w:sz w:val="18"/>
                <w:szCs w:val="18"/>
              </w:rPr>
              <w:t>Časopis „ Ekonomski signali“ od 2007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  <w:p w:rsidR="003A1C37" w:rsidRPr="004D196D" w:rsidRDefault="003A1C37" w:rsidP="003A1C37">
            <w:pPr>
              <w:numPr>
                <w:ilvl w:val="0"/>
                <w:numId w:val="5"/>
              </w:numPr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D196D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“Zbornik radova” Ekonomskog fakulteta Univerziteta „Džemal Bijedić“ u Mostaru od 2000. do 2015.</w:t>
            </w:r>
          </w:p>
          <w:p w:rsidR="003A1C37" w:rsidRPr="004D196D" w:rsidRDefault="003A1C37" w:rsidP="003A1C37">
            <w:pPr>
              <w:autoSpaceDN w:val="0"/>
              <w:ind w:left="7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:rsidR="00E50AAB" w:rsidRPr="009D098B" w:rsidRDefault="00E50AAB" w:rsidP="00E50AAB">
            <w:pPr>
              <w:rPr>
                <w:lang w:val="hr-HR"/>
              </w:rPr>
            </w:pPr>
          </w:p>
          <w:p w:rsidR="00E50AAB" w:rsidRPr="009D098B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</w:pPr>
            <w:r w:rsidRPr="009D098B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 xml:space="preserve">Specifično iskustvo: </w:t>
            </w:r>
          </w:p>
          <w:p w:rsidR="00E50AAB" w:rsidRPr="009D098B" w:rsidRDefault="00E50AAB" w:rsidP="00E50AAB">
            <w:pPr>
              <w:pStyle w:val="PlainText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985"/>
              <w:gridCol w:w="6520"/>
            </w:tblGrid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9D098B" w:rsidRDefault="00E50AAB" w:rsidP="00E50AAB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>Zemlja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9D098B" w:rsidRDefault="00E50AAB" w:rsidP="00E50AAB">
                  <w:pPr>
                    <w:pStyle w:val="PlainTex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 xml:space="preserve">Datum: od </w:t>
                  </w:r>
                </w:p>
                <w:p w:rsidR="00E50AAB" w:rsidRPr="009D098B" w:rsidRDefault="00E50AAB" w:rsidP="00E50AAB">
                  <w:pPr>
                    <w:pStyle w:val="PlainTex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>(mjeseci/godina) do (mjeseci/godina))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9D098B" w:rsidRDefault="00E50AAB" w:rsidP="00E50AAB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</w:pPr>
                  <w:r w:rsidRPr="009D098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val="hr-HR"/>
                    </w:rPr>
                    <w:t>IME I KRATAK OPIS PROJEKTA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PROGRAMI OBUKE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2003.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sam kao predavač u  programu obuke „Započeti svoj posao“ , u organizacija LINK, Mostar.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2004.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Učestvovao sam kao predavač u programu obuke „ Početnici u biznisu“, u organizaciji LINK, Mostar. </w:t>
                  </w:r>
                </w:p>
              </w:tc>
            </w:tr>
            <w:tr w:rsidR="00E50AAB" w:rsidRPr="00401AE0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2005.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sam kao predavač u programu obuke za izradu Strategije razvoja Unsko-Sanskog Kantona Bihać, u organizaciji Agencije za regionalni razvoj.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2005.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sam kao predavač u programu obuke za „Marketing za srednja preduzeća“ , u organizaciji LINK, Mostar.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2006.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Učestvovao kao predavač u programu obuke za menadžere prodaje  „LIDO osiguranja“.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2007.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Regionalna razvojna agencija HNK - RIC Mostar – Strateško planiranje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2008.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European Policy Information Centre, Projekat:  Business Bus</w:t>
                  </w:r>
                </w:p>
              </w:tc>
            </w:tr>
            <w:tr w:rsidR="00E50AAB" w:rsidRPr="009D098B" w:rsidTr="00784F57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BIH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2009 -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Stručni konsultant Regionalne razvojne agencije HNK; zvanično akreditiran ad strane agencije za razvoj preduzetničke ekonomije Vlade Španije</w:t>
                  </w:r>
                </w:p>
              </w:tc>
            </w:tr>
          </w:tbl>
          <w:p w:rsidR="00E50AAB" w:rsidRPr="009D098B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D098B">
              <w:rPr>
                <w:rFonts w:ascii="Times New Roman" w:hAnsi="Times New Roman" w:cs="Times New Roman"/>
                <w:b/>
                <w:bCs/>
                <w:color w:val="000000"/>
                <w:lang w:val="hr-HR"/>
              </w:rPr>
              <w:t>19</w:t>
            </w:r>
            <w:r w:rsidRPr="00A70D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 xml:space="preserve">. </w:t>
            </w:r>
            <w:r w:rsidRPr="00A70D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ab/>
              <w:t>Profesionalno iskustvo u procesu izvođenja nastave:</w:t>
            </w: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–do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2000-2015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Mostar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Ekonomski fakultet Univerzitet Džemal Bijedić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Profesor na predmetima: Osnovi ekonomije, Upravljanje investicijama, Međunarodno poslovanje.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t</w:t>
                  </w: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um :od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2002 – 2015.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Beograd RS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Fakultet za trgovinu i bankarstvo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Gostujući profesor na predmetu Međunarodna ekonomija – postdiplomski studij 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Nastavni proces 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2003 – 2009.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Sarajevo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SEED – Souteast Europe Enterprise Development (The World Banka)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Član edukacijskog tima 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Edukacija i konsalting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2004 –2007.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Subotica SCG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Ekonomski fakultet Subotica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postdiplomskom studiju iz oblasti Međunarodna ekonomija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master studiji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BodyText2"/>
                    <w:autoSpaceDE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2002 – 2006.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Novi Pazar ,RS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Internacionalni univerzitet u Novom Pazaru, Fakultet za menadžment i poslovnu ekonomiju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2007-2009.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Philip Noel</w:t>
                  </w: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 xml:space="preserve"> u Sarajevu 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 turizma i hotelijerstvo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master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2006-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Travniku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menadžment i turizam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84F57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7759"/>
            </w:tblGrid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2007-2013.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Sarajevu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upravu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2005 – 2012.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Mostar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  <w:t>Entreprenuership &amp; Job association LINK (Association of Enterpreneurs)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Stručni konsultant</w:t>
                  </w:r>
                </w:p>
              </w:tc>
            </w:tr>
            <w:tr w:rsidR="00E50AAB" w:rsidRPr="00401AE0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Aktivnosti su usmjerene u pravcu izrade investicionih projekata, razvojnih studija, obuka  početnika u biznisu i stručnog osoblja iz raznih organizacija (banke, nevladine organizacije I dr.)</w:t>
                  </w: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7759"/>
            </w:tblGrid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2007</w:t>
                  </w:r>
                  <w:r w:rsidR="007B0F8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</w:t>
                  </w: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- 2013.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Sarajevu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tjelesni odgoj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742512"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Nastavni proces – redovni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7829"/>
            </w:tblGrid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2011</w:t>
                  </w:r>
                  <w:r w:rsidR="007B0F8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 </w:t>
                  </w: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 xml:space="preserve">- </w:t>
                  </w: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Ekonomski fakultet Univerzitet u Džemal Bijedić, Mostar</w:t>
                  </w: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Upravljanje investicijama</w:t>
                  </w:r>
                </w:p>
              </w:tc>
            </w:tr>
            <w:tr w:rsidR="00E50AAB" w:rsidRPr="00A70DB9" w:rsidTr="00BC6780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Master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</w:p>
          <w:tbl>
            <w:tblPr>
              <w:tblW w:w="967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9"/>
              <w:gridCol w:w="7750"/>
              <w:gridCol w:w="79"/>
            </w:tblGrid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2014 -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Univerzitet u Travniku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Fakultet za menadžment i poslovnu ekonomiju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Globalno poslovanje</w:t>
                  </w:r>
                </w:p>
              </w:tc>
            </w:tr>
            <w:tr w:rsidR="00E50AAB" w:rsidRPr="00A70DB9" w:rsidTr="00A13D59">
              <w:trPr>
                <w:gridAfter w:val="1"/>
                <w:wAfter w:w="79" w:type="dxa"/>
              </w:trPr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Doktorski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Datum: od -do (m/g)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2015 -</w:t>
                  </w: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Lokacija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  <w:t>Beograd, Priština</w:t>
                  </w:r>
                </w:p>
              </w:tc>
            </w:tr>
            <w:tr w:rsidR="00E50AAB" w:rsidRPr="00A70DB9" w:rsidTr="00A13D59">
              <w:trPr>
                <w:trHeight w:val="418"/>
              </w:trPr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Kompanija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sz w:val="18"/>
                      <w:szCs w:val="18"/>
                      <w:lang w:val="en"/>
                    </w:rPr>
                    <w:t>European Centre for Peace and Development of University for Peace Established by United Nations</w:t>
                  </w: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Pozicija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Predavač na predmetu Managment of Investment Project</w:t>
                  </w:r>
                </w:p>
              </w:tc>
            </w:tr>
            <w:tr w:rsidR="00E50AAB" w:rsidRPr="00A70DB9" w:rsidTr="00A13D59"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hr-HR"/>
                    </w:rPr>
                    <w:t>Opis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  <w:r w:rsidRPr="00A70DB9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  <w:t>Doktorski studij</w:t>
                  </w:r>
                </w:p>
                <w:p w:rsidR="00E50AAB" w:rsidRPr="00A70DB9" w:rsidRDefault="00E50AAB" w:rsidP="00E50AAB">
                  <w:pPr>
                    <w:pStyle w:val="PlainText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E50AAB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lang w:val="hr-HR"/>
              </w:rPr>
              <w:t xml:space="preserve">  </w:t>
            </w:r>
          </w:p>
          <w:p w:rsidR="00E50AAB" w:rsidRPr="00A70DB9" w:rsidRDefault="00E50AAB" w:rsidP="00E50AAB">
            <w:pPr>
              <w:pStyle w:val="PlainText"/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  <w:p w:rsidR="009970C2" w:rsidRDefault="009970C2" w:rsidP="00001DC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bs-Latn-BA"/>
              </w:rPr>
            </w:pPr>
          </w:p>
          <w:p w:rsidR="009970C2" w:rsidRPr="009970C2" w:rsidRDefault="009970C2" w:rsidP="00001DC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bs-Latn-BA"/>
              </w:rPr>
            </w:pPr>
          </w:p>
        </w:tc>
      </w:tr>
    </w:tbl>
    <w:p w:rsidR="006A57A1" w:rsidRPr="009A574E" w:rsidRDefault="006A57A1" w:rsidP="006A57A1">
      <w:pPr>
        <w:rPr>
          <w:sz w:val="18"/>
          <w:szCs w:val="18"/>
          <w:lang w:val="hr-HR"/>
        </w:rPr>
      </w:pPr>
    </w:p>
    <w:p w:rsidR="006A57A1" w:rsidRPr="009A574E" w:rsidRDefault="006A57A1" w:rsidP="006A57A1">
      <w:pPr>
        <w:tabs>
          <w:tab w:val="left" w:pos="2835"/>
        </w:tabs>
        <w:rPr>
          <w:sz w:val="18"/>
          <w:szCs w:val="18"/>
          <w:lang w:val="hr-HR"/>
        </w:rPr>
      </w:pPr>
      <w:r w:rsidRPr="009A574E">
        <w:rPr>
          <w:sz w:val="18"/>
          <w:szCs w:val="18"/>
          <w:lang w:val="hr-HR"/>
        </w:rPr>
        <w:tab/>
      </w:r>
    </w:p>
    <w:p w:rsidR="006A57A1" w:rsidRPr="009A574E" w:rsidRDefault="006A57A1" w:rsidP="006A57A1">
      <w:pPr>
        <w:tabs>
          <w:tab w:val="left" w:pos="2835"/>
        </w:tabs>
        <w:rPr>
          <w:sz w:val="14"/>
          <w:szCs w:val="14"/>
          <w:lang w:val="hr-HR"/>
        </w:rPr>
      </w:pPr>
      <w:r w:rsidRPr="009A574E">
        <w:rPr>
          <w:sz w:val="18"/>
          <w:szCs w:val="18"/>
          <w:lang w:val="hr-HR"/>
        </w:rPr>
        <w:tab/>
      </w:r>
      <w:r w:rsidRPr="009A574E">
        <w:rPr>
          <w:sz w:val="14"/>
          <w:szCs w:val="14"/>
          <w:lang w:val="hr-HR"/>
        </w:rPr>
        <w:t>Obavezno potpisati vlastoručno od strane uposlenika: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CCC0D9"/>
        </w:tblBorders>
        <w:tblLook w:val="04A0" w:firstRow="1" w:lastRow="0" w:firstColumn="1" w:lastColumn="0" w:noHBand="0" w:noVBand="1"/>
      </w:tblPr>
      <w:tblGrid>
        <w:gridCol w:w="2608"/>
        <w:gridCol w:w="4446"/>
      </w:tblGrid>
      <w:tr w:rsidR="006A57A1" w:rsidRPr="00401AE0" w:rsidTr="00F115DA">
        <w:trPr>
          <w:trHeight w:val="709"/>
        </w:trPr>
        <w:tc>
          <w:tcPr>
            <w:tcW w:w="6912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6A57A1" w:rsidRPr="009A574E" w:rsidRDefault="006A57A1" w:rsidP="00F115D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A574E">
              <w:rPr>
                <w:b/>
                <w:sz w:val="18"/>
                <w:szCs w:val="18"/>
                <w:lang w:val="hr-HR"/>
              </w:rPr>
              <w:t xml:space="preserve">Pod punom odgovornošću izjavljujem da </w:t>
            </w:r>
            <w:r w:rsidR="00276481" w:rsidRPr="009A574E">
              <w:rPr>
                <w:b/>
                <w:sz w:val="18"/>
                <w:szCs w:val="18"/>
                <w:lang w:val="hr-HR"/>
              </w:rPr>
              <w:t>su poda</w:t>
            </w:r>
            <w:r w:rsidRPr="009A574E">
              <w:rPr>
                <w:b/>
                <w:sz w:val="18"/>
                <w:szCs w:val="18"/>
                <w:lang w:val="hr-HR"/>
              </w:rPr>
              <w:t xml:space="preserve">ci koje sam unio/la </w:t>
            </w:r>
          </w:p>
          <w:p w:rsidR="006A57A1" w:rsidRPr="009A574E" w:rsidRDefault="006A57A1" w:rsidP="00F115D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A574E">
              <w:rPr>
                <w:b/>
                <w:sz w:val="18"/>
                <w:szCs w:val="18"/>
                <w:lang w:val="hr-HR"/>
              </w:rPr>
              <w:t>u obrazac u potpunosti u skladu sa činjeničnim stanjem.</w:t>
            </w:r>
          </w:p>
        </w:tc>
      </w:tr>
      <w:tr w:rsidR="006A57A1" w:rsidRPr="009A574E" w:rsidTr="00F115DA">
        <w:trPr>
          <w:trHeight w:val="397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A57A1" w:rsidRPr="009A574E" w:rsidRDefault="00276481" w:rsidP="00F115DA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sz w:val="18"/>
                <w:szCs w:val="18"/>
                <w:lang w:val="hr-HR"/>
              </w:rPr>
              <w:t>Ime i prezime uposlenika</w:t>
            </w:r>
            <w:r w:rsidR="006A57A1" w:rsidRPr="009A574E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A57A1" w:rsidRPr="009A574E" w:rsidRDefault="009A574E" w:rsidP="00F115DA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Safet Kurtović</w:t>
            </w:r>
          </w:p>
        </w:tc>
      </w:tr>
      <w:tr w:rsidR="006A57A1" w:rsidRPr="009A574E" w:rsidTr="00F115DA">
        <w:trPr>
          <w:trHeight w:val="397"/>
        </w:trPr>
        <w:tc>
          <w:tcPr>
            <w:tcW w:w="2835" w:type="dxa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6A57A1" w:rsidRPr="009A574E" w:rsidRDefault="006A57A1" w:rsidP="00276481">
            <w:pPr>
              <w:rPr>
                <w:sz w:val="18"/>
                <w:szCs w:val="18"/>
                <w:lang w:val="hr-HR"/>
              </w:rPr>
            </w:pPr>
            <w:r w:rsidRPr="009A574E">
              <w:rPr>
                <w:sz w:val="18"/>
                <w:szCs w:val="18"/>
                <w:lang w:val="hr-HR"/>
              </w:rPr>
              <w:t>Vlastoručni potpis:</w:t>
            </w:r>
          </w:p>
        </w:tc>
        <w:tc>
          <w:tcPr>
            <w:tcW w:w="407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57A1" w:rsidRPr="009A574E" w:rsidRDefault="00BA2960" w:rsidP="00F115DA">
            <w:pPr>
              <w:rPr>
                <w:sz w:val="18"/>
                <w:szCs w:val="18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AFA2E87" wp14:editId="33A61C34">
                  <wp:extent cx="2686583" cy="14330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128" cy="1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7A1" w:rsidRPr="009A574E" w:rsidRDefault="006A57A1" w:rsidP="006A57A1">
      <w:pPr>
        <w:tabs>
          <w:tab w:val="left" w:pos="2835"/>
        </w:tabs>
        <w:rPr>
          <w:sz w:val="18"/>
          <w:szCs w:val="18"/>
          <w:lang w:val="hr-HR"/>
        </w:rPr>
      </w:pPr>
      <w:r w:rsidRPr="009A574E">
        <w:rPr>
          <w:sz w:val="18"/>
          <w:szCs w:val="18"/>
          <w:lang w:val="hr-HR"/>
        </w:rPr>
        <w:tab/>
      </w:r>
    </w:p>
    <w:p w:rsidR="006A57A1" w:rsidRPr="009A574E" w:rsidRDefault="006A57A1" w:rsidP="008343F0">
      <w:pPr>
        <w:tabs>
          <w:tab w:val="left" w:pos="2835"/>
        </w:tabs>
        <w:rPr>
          <w:sz w:val="14"/>
          <w:szCs w:val="14"/>
          <w:lang w:val="hr-HR"/>
        </w:rPr>
      </w:pPr>
      <w:r w:rsidRPr="009A574E">
        <w:rPr>
          <w:sz w:val="18"/>
          <w:szCs w:val="18"/>
          <w:lang w:val="hr-HR"/>
        </w:rPr>
        <w:tab/>
      </w:r>
    </w:p>
    <w:p w:rsidR="006A57A1" w:rsidRPr="009A574E" w:rsidRDefault="006A57A1" w:rsidP="006A57A1">
      <w:pPr>
        <w:rPr>
          <w:sz w:val="18"/>
          <w:szCs w:val="18"/>
          <w:lang w:val="hr-HR"/>
        </w:rPr>
      </w:pPr>
    </w:p>
    <w:p w:rsidR="00C234EB" w:rsidRPr="009A574E" w:rsidRDefault="00C234EB">
      <w:pPr>
        <w:rPr>
          <w:lang w:val="hr-HR"/>
        </w:rPr>
      </w:pPr>
    </w:p>
    <w:sectPr w:rsidR="00C234EB" w:rsidRPr="009A574E" w:rsidSect="00F115DA">
      <w:footerReference w:type="default" r:id="rId20"/>
      <w:pgSz w:w="11907" w:h="16839" w:code="9"/>
      <w:pgMar w:top="1134" w:right="992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78" w:rsidRDefault="00026078">
      <w:r>
        <w:separator/>
      </w:r>
    </w:p>
  </w:endnote>
  <w:endnote w:type="continuationSeparator" w:id="0">
    <w:p w:rsidR="00026078" w:rsidRDefault="0002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569473d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D3" w:rsidRPr="00C728A4" w:rsidRDefault="000E40D3" w:rsidP="00F115DA">
    <w:pPr>
      <w:pStyle w:val="Footer"/>
      <w:tabs>
        <w:tab w:val="clear" w:pos="9360"/>
        <w:tab w:val="left" w:pos="284"/>
        <w:tab w:val="right" w:pos="9781"/>
      </w:tabs>
      <w:rPr>
        <w:color w:val="808080"/>
        <w:sz w:val="16"/>
        <w:szCs w:val="16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</wp:posOffset>
              </wp:positionH>
              <wp:positionV relativeFrom="page">
                <wp:posOffset>9093200</wp:posOffset>
              </wp:positionV>
              <wp:extent cx="567055" cy="61595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055" cy="615950"/>
                        <a:chOff x="319" y="13204"/>
                        <a:chExt cx="1162" cy="970"/>
                      </a:xfrm>
                    </wpg:grpSpPr>
                    <wpg:grpSp>
                      <wpg:cNvPr id="7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8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9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D3" w:rsidRPr="00CE1E61" w:rsidRDefault="000E40D3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</w:rPr>
                            </w:pPr>
                            <w:r w:rsidRPr="00CE1E61">
                              <w:rPr>
                                <w:rFonts w:ascii="Arial Black" w:hAnsi="Arial Black"/>
                                <w:color w:val="000000"/>
                              </w:rPr>
                              <w:fldChar w:fldCharType="begin"/>
                            </w:r>
                            <w:r w:rsidRPr="00CE1E61">
                              <w:rPr>
                                <w:rFonts w:ascii="Arial Black" w:hAnsi="Arial Black"/>
                                <w:color w:val="000000"/>
                              </w:rPr>
                              <w:instrText xml:space="preserve"> PAGE   \* MERGEFORMAT </w:instrText>
                            </w:r>
                            <w:r w:rsidRPr="00CE1E61">
                              <w:rPr>
                                <w:rFonts w:ascii="Arial Black" w:hAnsi="Arial Black"/>
                                <w:color w:val="000000"/>
                              </w:rPr>
                              <w:fldChar w:fldCharType="separate"/>
                            </w:r>
                            <w:r w:rsidR="004D196D">
                              <w:rPr>
                                <w:rFonts w:ascii="Arial Black" w:hAnsi="Arial Black"/>
                                <w:noProof/>
                                <w:color w:val="000000"/>
                              </w:rPr>
                              <w:t>2</w:t>
                            </w:r>
                            <w:r w:rsidRPr="00CE1E61">
                              <w:rPr>
                                <w:rFonts w:ascii="Arial Black" w:hAnsi="Arial Black"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:rsidR="000E40D3" w:rsidRDefault="000E40D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8" style="position:absolute;margin-left:10.8pt;margin-top:716pt;width:44.65pt;height:48.5pt;z-index:251657728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" o:allowincell="f">
              <v:group id="Group 394" o:spid="_x0000_s1029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o:lock v:ext="edit" aspectratio="t"/>
                <v:group id="Group 395" o:spid="_x0000_s1030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 id="Freeform 396" o:spid="_x0000_s1031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HFHMIA&#10;AADaAAAADwAAAGRycy9kb3ducmV2LnhtbESPUWsCMRCE3wv+h7BC32ruChV7Gg8RhBb7UK0/YLms&#10;d4fJ5khWvf77plDo4zAz3zCrevRO3SimPrCBclaAIm6C7bk1cPraPS1AJUG26AKTgW9KUK8nDyus&#10;bLjzgW5HaVWGcKrQQCcyVFqnpiOPaRYG4uydQ/QoWcZW24j3DPdOPxfFXHvsOS90ONC2o+ZyvHoD&#10;4vZ8aBbvL/trUbqPz2j7+VaMeZyOmyUooVH+w3/tN2vgFX6v5Bu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cUcwgAAANoAAAAPAAAAAAAAAAAAAAAAAJgCAABkcnMvZG93&#10;bnJldi54bWxQSwUGAAAAAAQABAD1AAAAhwMAAAAA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2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JTsYA&#10;AADbAAAADwAAAGRycy9kb3ducmV2LnhtbESPT0sDMRDF74LfIYzgRdqsVbSsTUspFfWk/QNeh810&#10;s3Uz2SaxXfvpnYPgbYb35r3fTGa9b9WRYmoCG7gdFqCIq2Abrg1sN8+DMaiUkS22gcnADyWYTS8v&#10;JljacOIVHde5VhLCqUQDLueu1DpVjjymYeiIRduF6DHLGmttI54k3Ld6VBQP2mPD0uCwo4Wj6mv9&#10;7Q18nFdxftcd4hndff2+f/u8eVy+GHN91c+fQGXq87/57/rVCr7Qyy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XJTsYAAADb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3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ej8AA&#10;AADbAAAADwAAAGRycy9kb3ducmV2LnhtbERPS4vCMBC+L/gfwgje1tQgrlSj6Iooshdf96EZ22oz&#10;KU1W6783wsLe5uN7znTe2krcqfGlYw2DfgKCOHOm5FzD6bj+HIPwAdlg5Zg0PMnDfNb5mGJq3IP3&#10;dD+EXMQQ9ilqKEKoUyl9VpBF33c1ceQurrEYImxyaRp8xHBbSZUkI2mx5NhQYE3fBWW3w6/V8HVc&#10;DVcLs1PLDYerys7qev5RWve67WICIlAb/sV/7q2J8wfw/iUe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iej8AAAADbAAAADwAAAAAAAAAAAAAAAACYAgAAZHJzL2Rvd25y&#10;ZXYueG1sUEsFBgAAAAAEAAQA9QAAAIU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4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sHcAA&#10;AADbAAAADwAAAGRycy9kb3ducmV2LnhtbERPTYvCMBC9L/gfwgje1kSFVapRpODqYS+2eh+asS02&#10;k9Jka/XXbxYW9jaP9zmb3WAb0VPna8caZlMFgrhwpuZSwyU/vK9A+IBssHFMGp7kYbcdvW0wMe7B&#10;Z+qzUIoYwj5BDVUIbSKlLyqy6KeuJY7czXUWQ4RdKU2HjxhuGzlX6kNarDk2VNhSWlFxz76thnOf&#10;Lq6fuaJnbpbNcfmVqdcr1XoyHvZrEIGG8C/+c59MnD+H31/i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UsHcAAAADbAAAADwAAAAAAAAAAAAAAAACYAgAAZHJzL2Rvd25y&#10;ZXYueG1sUEsFBgAAAAAEAAQA9QAAAIUD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5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4TcMA&#10;AADbAAAADwAAAGRycy9kb3ducmV2LnhtbERP32vCMBB+F/wfwgm+zXSODalGGWOOvQxmHWW+XZtb&#10;WtZcShK121+/DATf7uP7eavNYDtxIh9axwpuZxkI4trplo2Cj/32ZgEiRGSNnWNS8EMBNuvxaIW5&#10;dmfe0amIRqQQDjkqaGLscylD3ZDFMHM9ceK+nLcYE/RGao/nFG47Oc+yB2mx5dTQYE9PDdXfxdEq&#10;KOX7ffG5M2+uOlRZ5Z/Lzvy+KDWdDI9LEJGGeBVf3K86zb+D/1/S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44TcMAAADb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6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gc8IA&#10;AADbAAAADwAAAGRycy9kb3ducmV2LnhtbERPTWvCQBC9F/wPywheim4qpYToKmJo6aGgTQWvY3ZM&#10;gtnZsLs18d93hYK3ebzPWa4H04orOd9YVvAyS0AQl1Y3XCk4/LxPUxA+IGtsLZOCG3lYr0ZPS8y0&#10;7fmbrkWoRAxhn6GCOoQuk9KXNRn0M9sRR+5sncEQoaukdtjHcNPKeZK8SYMNx4YaO9rWVF6KX6Og&#10;yI/F883vd3me7ruPk/vamj5VajIeNgsQgYbwEP+7P3Wc/wr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6BzwgAAANsAAAAPAAAAAAAAAAAAAAAAAJgCAABkcnMvZG93&#10;bnJldi54bWxQSwUGAAAAAAQABAD1AAAAhw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7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pp8AA&#10;AADbAAAADwAAAGRycy9kb3ducmV2LnhtbERPS4vCMBC+L/gfwgh7W1Mru0g1igri7tH6OA/N2BSb&#10;SW2i7f77jSDsbT6+58yXva3Fg1pfOVYwHiUgiAunKy4VHA/bjykIH5A11o5JwS95WC4Gb3PMtOt4&#10;T488lCKGsM9QgQmhyaT0hSGLfuQa4shdXGsxRNiWUrfYxXBbyzRJvqTFimODwYY2hoprfrcKTt1e&#10;6lDffs67fJxOqvM6LW5Gqfdhv5qBCNSHf/HL/a3j/E94/h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kpp8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8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RcIA&#10;AADbAAAADwAAAGRycy9kb3ducmV2LnhtbERPTWvCQBC9F/wPywi91U21BEldQw0VeitRQbwN2TEJ&#10;zc7G3W1M/n23UOhtHu9zNvloOjGQ861lBc+LBARxZXXLtYLTcf+0BuEDssbOMimYyEO+nT1sMNP2&#10;ziUNh1CLGMI+QwVNCH0mpa8aMugXtieO3NU6gyFCV0vt8B7DTSeXSZJKgy3HhgZ7Khqqvg7fRsHK&#10;fS7fy/PNo72ui9NumF4u/aTU43x8ewURaAz/4j/3h47zU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ytF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9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QMMA&#10;AADbAAAADwAAAGRycy9kb3ducmV2LnhtbERPS2sCMRC+C/0PYYTeNKultaxGkaUtgj34Kl6nm2my&#10;dDNZNum6/femUPA2H99zFqve1aKjNlSeFUzGGQji0uuKjYLT8XX0DCJEZI21Z1LwSwFWy7vBAnPt&#10;L7yn7hCNSCEcclRgY2xyKUNpyWEY+4Y4cV++dRgTbI3ULV5SuKvlNMuepMOKU4PFhgpL5ffhxyl4&#10;2z0WD6Y7b5qtr+zH++xkPosXpe6H/XoOIlIfb+J/90an+T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vNQ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0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v8M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+w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Av8MMAAADbAAAADwAAAAAAAAAAAAAAAACYAgAAZHJzL2Rv&#10;d25yZXYueG1sUEsFBgAAAAAEAAQA9QAAAIgDAAAAAA==&#10;" filled="f" stroked="f">
                <v:textbox inset=",0,,0">
                  <w:txbxContent>
                    <w:p w:rsidR="000E40D3" w:rsidRPr="00CE1E61" w:rsidRDefault="000E40D3">
                      <w:pPr>
                        <w:jc w:val="center"/>
                        <w:rPr>
                          <w:rFonts w:ascii="Arial Black" w:hAnsi="Arial Black"/>
                          <w:color w:val="000000"/>
                        </w:rPr>
                      </w:pPr>
                      <w:r w:rsidRPr="00CE1E61">
                        <w:rPr>
                          <w:rFonts w:ascii="Arial Black" w:hAnsi="Arial Black"/>
                          <w:color w:val="000000"/>
                        </w:rPr>
                        <w:fldChar w:fldCharType="begin"/>
                      </w:r>
                      <w:r w:rsidRPr="00CE1E61">
                        <w:rPr>
                          <w:rFonts w:ascii="Arial Black" w:hAnsi="Arial Black"/>
                          <w:color w:val="000000"/>
                        </w:rPr>
                        <w:instrText xml:space="preserve"> PAGE   \* MERGEFORMAT </w:instrText>
                      </w:r>
                      <w:r w:rsidRPr="00CE1E61">
                        <w:rPr>
                          <w:rFonts w:ascii="Arial Black" w:hAnsi="Arial Black"/>
                          <w:color w:val="000000"/>
                        </w:rPr>
                        <w:fldChar w:fldCharType="separate"/>
                      </w:r>
                      <w:r w:rsidR="004D196D">
                        <w:rPr>
                          <w:rFonts w:ascii="Arial Black" w:hAnsi="Arial Black"/>
                          <w:noProof/>
                          <w:color w:val="000000"/>
                        </w:rPr>
                        <w:t>2</w:t>
                      </w:r>
                      <w:r w:rsidRPr="00CE1E61">
                        <w:rPr>
                          <w:rFonts w:ascii="Arial Black" w:hAnsi="Arial Black"/>
                          <w:noProof/>
                          <w:color w:val="000000"/>
                        </w:rPr>
                        <w:fldChar w:fldCharType="end"/>
                      </w:r>
                    </w:p>
                    <w:p w:rsidR="000E40D3" w:rsidRDefault="000E40D3"/>
                  </w:txbxContent>
                </v:textbox>
              </v:shape>
              <w10:wrap anchorx="page" anchory="page"/>
            </v:group>
          </w:pict>
        </mc:Fallback>
      </mc:AlternateContent>
    </w:r>
    <w:r w:rsidRPr="00C728A4">
      <w:rPr>
        <w:noProof/>
        <w:sz w:val="16"/>
        <w:szCs w:val="16"/>
      </w:rPr>
      <w:t xml:space="preserve">* </w:t>
    </w:r>
    <w:r w:rsidRPr="00C728A4">
      <w:rPr>
        <w:noProof/>
        <w:sz w:val="16"/>
        <w:szCs w:val="16"/>
      </w:rPr>
      <w:tab/>
      <w:t>molimo po potrebi dodati redove kako bi unijeli sve podatke</w:t>
    </w:r>
    <w:r w:rsidRPr="00C728A4">
      <w:rPr>
        <w:color w:val="808080"/>
        <w:sz w:val="16"/>
        <w:szCs w:val="16"/>
      </w:rPr>
      <w:t xml:space="preserve"> |</w:t>
    </w:r>
    <w:r w:rsidRPr="00C728A4">
      <w:rPr>
        <w:color w:val="808080"/>
        <w:sz w:val="16"/>
        <w:szCs w:val="16"/>
      </w:rPr>
      <w:tab/>
    </w:r>
    <w:r w:rsidRPr="00C728A4">
      <w:rPr>
        <w:color w:val="808080"/>
        <w:sz w:val="16"/>
        <w:szCs w:val="16"/>
      </w:rPr>
      <w:tab/>
    </w:r>
    <w:r w:rsidRPr="00C728A4">
      <w:rPr>
        <w:color w:val="808080"/>
        <w:sz w:val="16"/>
        <w:szCs w:val="16"/>
      </w:rPr>
      <w:tab/>
    </w:r>
    <w:r w:rsidRPr="00C728A4">
      <w:rPr>
        <w:color w:val="808080"/>
        <w:sz w:val="16"/>
        <w:szCs w:val="16"/>
      </w:rPr>
      <w:tab/>
    </w:r>
  </w:p>
  <w:p w:rsidR="000E40D3" w:rsidRPr="004A4EA4" w:rsidRDefault="000E40D3" w:rsidP="00F115DA">
    <w:pPr>
      <w:pStyle w:val="Footer"/>
      <w:tabs>
        <w:tab w:val="clear" w:pos="9360"/>
        <w:tab w:val="left" w:pos="284"/>
        <w:tab w:val="right" w:pos="9781"/>
      </w:tabs>
      <w:ind w:right="-142"/>
      <w:rPr>
        <w:rFonts w:ascii="Calibri" w:hAnsi="Calibri" w:cs="Calibri"/>
        <w:color w:val="808080"/>
        <w:sz w:val="16"/>
        <w:szCs w:val="16"/>
        <w:lang w:val="es-ES"/>
      </w:rPr>
    </w:pPr>
    <w:r w:rsidRPr="00C728A4">
      <w:rPr>
        <w:sz w:val="16"/>
        <w:szCs w:val="16"/>
        <w:lang w:val="es-ES"/>
      </w:rPr>
      <w:t xml:space="preserve">** </w:t>
    </w:r>
    <w:r w:rsidRPr="00C728A4">
      <w:rPr>
        <w:sz w:val="16"/>
        <w:szCs w:val="16"/>
        <w:lang w:val="es-ES"/>
      </w:rPr>
      <w:tab/>
      <w:t>sve podatke u dokumentu navesti hronološki - od najnovijeg prema najstarijem</w:t>
    </w:r>
    <w:r w:rsidRPr="004A4EA4">
      <w:rPr>
        <w:rFonts w:ascii="Calibri" w:hAnsi="Calibri" w:cs="Calibri"/>
        <w:sz w:val="16"/>
        <w:szCs w:val="16"/>
        <w:lang w:val="es-ES"/>
      </w:rPr>
      <w:tab/>
    </w:r>
  </w:p>
  <w:p w:rsidR="000E40D3" w:rsidRPr="004A4EA4" w:rsidRDefault="000E40D3">
    <w:pPr>
      <w:pStyle w:val="Footer"/>
      <w:rPr>
        <w:rFonts w:ascii="Calibri" w:hAnsi="Calibri" w:cs="Calibri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78" w:rsidRDefault="00026078">
      <w:r>
        <w:separator/>
      </w:r>
    </w:p>
  </w:footnote>
  <w:footnote w:type="continuationSeparator" w:id="0">
    <w:p w:rsidR="00026078" w:rsidRDefault="0002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0DDA"/>
    <w:multiLevelType w:val="hybridMultilevel"/>
    <w:tmpl w:val="4C2A502E"/>
    <w:lvl w:ilvl="0" w:tplc="54F6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909FE"/>
    <w:multiLevelType w:val="hybridMultilevel"/>
    <w:tmpl w:val="10201696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90D53"/>
    <w:multiLevelType w:val="hybridMultilevel"/>
    <w:tmpl w:val="0FF8E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22C5B"/>
    <w:multiLevelType w:val="hybridMultilevel"/>
    <w:tmpl w:val="D0F8673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66BA7"/>
    <w:multiLevelType w:val="hybridMultilevel"/>
    <w:tmpl w:val="20ACE8FA"/>
    <w:lvl w:ilvl="0" w:tplc="0B7E2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2759"/>
    <w:multiLevelType w:val="hybridMultilevel"/>
    <w:tmpl w:val="567C481C"/>
    <w:lvl w:ilvl="0" w:tplc="236EB0D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1"/>
    <w:rsid w:val="00001DC1"/>
    <w:rsid w:val="00005B93"/>
    <w:rsid w:val="00010AEA"/>
    <w:rsid w:val="000171C0"/>
    <w:rsid w:val="00021210"/>
    <w:rsid w:val="00022FC2"/>
    <w:rsid w:val="00026078"/>
    <w:rsid w:val="00033CFA"/>
    <w:rsid w:val="00042B67"/>
    <w:rsid w:val="00074208"/>
    <w:rsid w:val="000A6A92"/>
    <w:rsid w:val="000C7D0E"/>
    <w:rsid w:val="000D6C7B"/>
    <w:rsid w:val="000E1F09"/>
    <w:rsid w:val="000E40D3"/>
    <w:rsid w:val="000E7CE0"/>
    <w:rsid w:val="000F5DA0"/>
    <w:rsid w:val="000F7B59"/>
    <w:rsid w:val="00110112"/>
    <w:rsid w:val="00111F27"/>
    <w:rsid w:val="00117832"/>
    <w:rsid w:val="001201F5"/>
    <w:rsid w:val="001221C8"/>
    <w:rsid w:val="00131F12"/>
    <w:rsid w:val="00136337"/>
    <w:rsid w:val="00140FD8"/>
    <w:rsid w:val="00147318"/>
    <w:rsid w:val="001602FE"/>
    <w:rsid w:val="0016070A"/>
    <w:rsid w:val="00163BF1"/>
    <w:rsid w:val="00181174"/>
    <w:rsid w:val="00196D91"/>
    <w:rsid w:val="001A0FE5"/>
    <w:rsid w:val="001A61E6"/>
    <w:rsid w:val="001C4762"/>
    <w:rsid w:val="001D280E"/>
    <w:rsid w:val="001D7D0A"/>
    <w:rsid w:val="001F0F86"/>
    <w:rsid w:val="002112C0"/>
    <w:rsid w:val="00211C91"/>
    <w:rsid w:val="00236E60"/>
    <w:rsid w:val="002477A4"/>
    <w:rsid w:val="0025318A"/>
    <w:rsid w:val="00256AE2"/>
    <w:rsid w:val="0027440B"/>
    <w:rsid w:val="002747D3"/>
    <w:rsid w:val="00276481"/>
    <w:rsid w:val="00276DDA"/>
    <w:rsid w:val="002849FB"/>
    <w:rsid w:val="00287A97"/>
    <w:rsid w:val="002912E8"/>
    <w:rsid w:val="002A0052"/>
    <w:rsid w:val="002A5656"/>
    <w:rsid w:val="002B09FB"/>
    <w:rsid w:val="002B2426"/>
    <w:rsid w:val="002B6B87"/>
    <w:rsid w:val="002B7485"/>
    <w:rsid w:val="002C0C28"/>
    <w:rsid w:val="002C3FF7"/>
    <w:rsid w:val="002D087A"/>
    <w:rsid w:val="002D450A"/>
    <w:rsid w:val="002D7722"/>
    <w:rsid w:val="002E0BE2"/>
    <w:rsid w:val="002E7170"/>
    <w:rsid w:val="002F1C90"/>
    <w:rsid w:val="002F3911"/>
    <w:rsid w:val="002F59C6"/>
    <w:rsid w:val="00313D9C"/>
    <w:rsid w:val="00324E07"/>
    <w:rsid w:val="00335E15"/>
    <w:rsid w:val="003379BB"/>
    <w:rsid w:val="00345E28"/>
    <w:rsid w:val="00347050"/>
    <w:rsid w:val="00354C43"/>
    <w:rsid w:val="00371E4E"/>
    <w:rsid w:val="00372435"/>
    <w:rsid w:val="00373516"/>
    <w:rsid w:val="00375FFE"/>
    <w:rsid w:val="00386827"/>
    <w:rsid w:val="00390219"/>
    <w:rsid w:val="00390541"/>
    <w:rsid w:val="003A1C37"/>
    <w:rsid w:val="003A2DAB"/>
    <w:rsid w:val="003A5ADC"/>
    <w:rsid w:val="003A7BCF"/>
    <w:rsid w:val="003B0955"/>
    <w:rsid w:val="003D1963"/>
    <w:rsid w:val="003D79F5"/>
    <w:rsid w:val="003E6A61"/>
    <w:rsid w:val="004016EC"/>
    <w:rsid w:val="00401AE0"/>
    <w:rsid w:val="0040365A"/>
    <w:rsid w:val="0042733D"/>
    <w:rsid w:val="00437037"/>
    <w:rsid w:val="00445571"/>
    <w:rsid w:val="004500F0"/>
    <w:rsid w:val="004541E3"/>
    <w:rsid w:val="004740F1"/>
    <w:rsid w:val="004744FD"/>
    <w:rsid w:val="004811F8"/>
    <w:rsid w:val="00484959"/>
    <w:rsid w:val="00494E9D"/>
    <w:rsid w:val="00497D3E"/>
    <w:rsid w:val="004A4EA4"/>
    <w:rsid w:val="004A59A4"/>
    <w:rsid w:val="004A6D0B"/>
    <w:rsid w:val="004A7E47"/>
    <w:rsid w:val="004B0FE1"/>
    <w:rsid w:val="004B4E03"/>
    <w:rsid w:val="004B7253"/>
    <w:rsid w:val="004C0ACC"/>
    <w:rsid w:val="004C40F7"/>
    <w:rsid w:val="004C45D0"/>
    <w:rsid w:val="004D196D"/>
    <w:rsid w:val="004D5F7E"/>
    <w:rsid w:val="004F1EA6"/>
    <w:rsid w:val="005009A3"/>
    <w:rsid w:val="005052E4"/>
    <w:rsid w:val="005053AB"/>
    <w:rsid w:val="00510D41"/>
    <w:rsid w:val="005145C8"/>
    <w:rsid w:val="00516ACC"/>
    <w:rsid w:val="005178F4"/>
    <w:rsid w:val="00526488"/>
    <w:rsid w:val="005303C3"/>
    <w:rsid w:val="00542945"/>
    <w:rsid w:val="00554129"/>
    <w:rsid w:val="00561D30"/>
    <w:rsid w:val="00563902"/>
    <w:rsid w:val="00575D22"/>
    <w:rsid w:val="00591AD1"/>
    <w:rsid w:val="00594084"/>
    <w:rsid w:val="005967F7"/>
    <w:rsid w:val="005A6AE7"/>
    <w:rsid w:val="005B0CDF"/>
    <w:rsid w:val="005B603B"/>
    <w:rsid w:val="005B7D25"/>
    <w:rsid w:val="005C1F7C"/>
    <w:rsid w:val="005C25BA"/>
    <w:rsid w:val="005C5EF8"/>
    <w:rsid w:val="005D1C64"/>
    <w:rsid w:val="005D5CF3"/>
    <w:rsid w:val="005D657C"/>
    <w:rsid w:val="005E0EC7"/>
    <w:rsid w:val="005E0FD6"/>
    <w:rsid w:val="005E588C"/>
    <w:rsid w:val="0060300A"/>
    <w:rsid w:val="00610B9E"/>
    <w:rsid w:val="006111E7"/>
    <w:rsid w:val="00623133"/>
    <w:rsid w:val="00627247"/>
    <w:rsid w:val="00627802"/>
    <w:rsid w:val="00635880"/>
    <w:rsid w:val="00643330"/>
    <w:rsid w:val="006556E9"/>
    <w:rsid w:val="00674CAB"/>
    <w:rsid w:val="00674E2A"/>
    <w:rsid w:val="00681BC3"/>
    <w:rsid w:val="00683303"/>
    <w:rsid w:val="0068472C"/>
    <w:rsid w:val="0068511E"/>
    <w:rsid w:val="006969DC"/>
    <w:rsid w:val="006A57A1"/>
    <w:rsid w:val="006A7BB3"/>
    <w:rsid w:val="006D0F50"/>
    <w:rsid w:val="006D2A3A"/>
    <w:rsid w:val="006F7A10"/>
    <w:rsid w:val="0071021F"/>
    <w:rsid w:val="00711434"/>
    <w:rsid w:val="00711A0B"/>
    <w:rsid w:val="007177FF"/>
    <w:rsid w:val="00721E4F"/>
    <w:rsid w:val="0073301B"/>
    <w:rsid w:val="007364FC"/>
    <w:rsid w:val="00736E42"/>
    <w:rsid w:val="00737238"/>
    <w:rsid w:val="00737612"/>
    <w:rsid w:val="00742512"/>
    <w:rsid w:val="007440C6"/>
    <w:rsid w:val="00747891"/>
    <w:rsid w:val="00753F42"/>
    <w:rsid w:val="00762119"/>
    <w:rsid w:val="00767A39"/>
    <w:rsid w:val="00775BE5"/>
    <w:rsid w:val="007760C6"/>
    <w:rsid w:val="00784F57"/>
    <w:rsid w:val="00786FDA"/>
    <w:rsid w:val="00792A3E"/>
    <w:rsid w:val="007A265B"/>
    <w:rsid w:val="007A2F5E"/>
    <w:rsid w:val="007B0F82"/>
    <w:rsid w:val="007C16B6"/>
    <w:rsid w:val="007C3926"/>
    <w:rsid w:val="007D3195"/>
    <w:rsid w:val="007D79A7"/>
    <w:rsid w:val="008025B5"/>
    <w:rsid w:val="00803005"/>
    <w:rsid w:val="0080578E"/>
    <w:rsid w:val="008058EC"/>
    <w:rsid w:val="008060A9"/>
    <w:rsid w:val="008130A4"/>
    <w:rsid w:val="00821723"/>
    <w:rsid w:val="00821CDF"/>
    <w:rsid w:val="0082444D"/>
    <w:rsid w:val="00827618"/>
    <w:rsid w:val="00832581"/>
    <w:rsid w:val="00834124"/>
    <w:rsid w:val="008343F0"/>
    <w:rsid w:val="008412BF"/>
    <w:rsid w:val="008415A5"/>
    <w:rsid w:val="008478E0"/>
    <w:rsid w:val="0085160F"/>
    <w:rsid w:val="008527BA"/>
    <w:rsid w:val="0085500C"/>
    <w:rsid w:val="00860CA0"/>
    <w:rsid w:val="00865362"/>
    <w:rsid w:val="00872359"/>
    <w:rsid w:val="00877B74"/>
    <w:rsid w:val="00884E68"/>
    <w:rsid w:val="00897759"/>
    <w:rsid w:val="008A1E8A"/>
    <w:rsid w:val="008A269D"/>
    <w:rsid w:val="008A39A1"/>
    <w:rsid w:val="008A5E9D"/>
    <w:rsid w:val="008B513A"/>
    <w:rsid w:val="008C16CA"/>
    <w:rsid w:val="008C3AA0"/>
    <w:rsid w:val="008D46DA"/>
    <w:rsid w:val="008D505E"/>
    <w:rsid w:val="008D6837"/>
    <w:rsid w:val="008D7FE9"/>
    <w:rsid w:val="008E23BF"/>
    <w:rsid w:val="008E3245"/>
    <w:rsid w:val="008E32DC"/>
    <w:rsid w:val="008E7322"/>
    <w:rsid w:val="008F07EE"/>
    <w:rsid w:val="008F6F06"/>
    <w:rsid w:val="00906596"/>
    <w:rsid w:val="00916026"/>
    <w:rsid w:val="00917201"/>
    <w:rsid w:val="00922D2D"/>
    <w:rsid w:val="00923CB2"/>
    <w:rsid w:val="00925192"/>
    <w:rsid w:val="0092533B"/>
    <w:rsid w:val="00927B9C"/>
    <w:rsid w:val="0093173D"/>
    <w:rsid w:val="009350EC"/>
    <w:rsid w:val="00935190"/>
    <w:rsid w:val="009415A2"/>
    <w:rsid w:val="00943703"/>
    <w:rsid w:val="00946710"/>
    <w:rsid w:val="0095586F"/>
    <w:rsid w:val="009564BB"/>
    <w:rsid w:val="00957CE5"/>
    <w:rsid w:val="0097223A"/>
    <w:rsid w:val="00981117"/>
    <w:rsid w:val="00993744"/>
    <w:rsid w:val="009970C2"/>
    <w:rsid w:val="009A574E"/>
    <w:rsid w:val="009C3812"/>
    <w:rsid w:val="009C59E0"/>
    <w:rsid w:val="009D098B"/>
    <w:rsid w:val="009D514C"/>
    <w:rsid w:val="009E2DF4"/>
    <w:rsid w:val="009F28B6"/>
    <w:rsid w:val="00A037D3"/>
    <w:rsid w:val="00A075D0"/>
    <w:rsid w:val="00A13684"/>
    <w:rsid w:val="00A13D59"/>
    <w:rsid w:val="00A13D5F"/>
    <w:rsid w:val="00A253FF"/>
    <w:rsid w:val="00A35C22"/>
    <w:rsid w:val="00A37310"/>
    <w:rsid w:val="00A42161"/>
    <w:rsid w:val="00A5095E"/>
    <w:rsid w:val="00A520F2"/>
    <w:rsid w:val="00A54DCF"/>
    <w:rsid w:val="00A56A81"/>
    <w:rsid w:val="00A70DB9"/>
    <w:rsid w:val="00A74510"/>
    <w:rsid w:val="00A9266A"/>
    <w:rsid w:val="00AA0785"/>
    <w:rsid w:val="00AA5814"/>
    <w:rsid w:val="00AB1715"/>
    <w:rsid w:val="00AD6F5E"/>
    <w:rsid w:val="00AE4BAC"/>
    <w:rsid w:val="00AE592A"/>
    <w:rsid w:val="00AF4D63"/>
    <w:rsid w:val="00B00419"/>
    <w:rsid w:val="00B04627"/>
    <w:rsid w:val="00B06AE9"/>
    <w:rsid w:val="00B0747F"/>
    <w:rsid w:val="00B158A8"/>
    <w:rsid w:val="00B20CAC"/>
    <w:rsid w:val="00B25746"/>
    <w:rsid w:val="00B33A73"/>
    <w:rsid w:val="00B3643A"/>
    <w:rsid w:val="00B438ED"/>
    <w:rsid w:val="00B56A85"/>
    <w:rsid w:val="00B62DC3"/>
    <w:rsid w:val="00B712A0"/>
    <w:rsid w:val="00B72316"/>
    <w:rsid w:val="00B739B4"/>
    <w:rsid w:val="00B90834"/>
    <w:rsid w:val="00B941A4"/>
    <w:rsid w:val="00BA2960"/>
    <w:rsid w:val="00BB3AFC"/>
    <w:rsid w:val="00BC6780"/>
    <w:rsid w:val="00BD4259"/>
    <w:rsid w:val="00BD6667"/>
    <w:rsid w:val="00BF2B2B"/>
    <w:rsid w:val="00BF6ABE"/>
    <w:rsid w:val="00C234EB"/>
    <w:rsid w:val="00C31820"/>
    <w:rsid w:val="00C40EA6"/>
    <w:rsid w:val="00C519A4"/>
    <w:rsid w:val="00C60025"/>
    <w:rsid w:val="00C64C6B"/>
    <w:rsid w:val="00C67225"/>
    <w:rsid w:val="00C7008F"/>
    <w:rsid w:val="00C702CF"/>
    <w:rsid w:val="00C728A4"/>
    <w:rsid w:val="00C72AA4"/>
    <w:rsid w:val="00C769C3"/>
    <w:rsid w:val="00C87680"/>
    <w:rsid w:val="00C93145"/>
    <w:rsid w:val="00C949C2"/>
    <w:rsid w:val="00CA03E1"/>
    <w:rsid w:val="00CA06BD"/>
    <w:rsid w:val="00CA0FF2"/>
    <w:rsid w:val="00CA2D61"/>
    <w:rsid w:val="00CA6BC5"/>
    <w:rsid w:val="00CA6BFF"/>
    <w:rsid w:val="00CC1BC2"/>
    <w:rsid w:val="00CC3B50"/>
    <w:rsid w:val="00CE0431"/>
    <w:rsid w:val="00CE7C0A"/>
    <w:rsid w:val="00CF319D"/>
    <w:rsid w:val="00CF754E"/>
    <w:rsid w:val="00D103F4"/>
    <w:rsid w:val="00D14713"/>
    <w:rsid w:val="00D1624E"/>
    <w:rsid w:val="00D169CC"/>
    <w:rsid w:val="00D1764F"/>
    <w:rsid w:val="00D2014E"/>
    <w:rsid w:val="00D21968"/>
    <w:rsid w:val="00D26797"/>
    <w:rsid w:val="00D305D2"/>
    <w:rsid w:val="00D312D3"/>
    <w:rsid w:val="00D313DA"/>
    <w:rsid w:val="00D31F2D"/>
    <w:rsid w:val="00D43F3D"/>
    <w:rsid w:val="00D4400E"/>
    <w:rsid w:val="00D5045B"/>
    <w:rsid w:val="00D55D06"/>
    <w:rsid w:val="00D638DA"/>
    <w:rsid w:val="00D90728"/>
    <w:rsid w:val="00D9537E"/>
    <w:rsid w:val="00DA3AF2"/>
    <w:rsid w:val="00DA566F"/>
    <w:rsid w:val="00DA766D"/>
    <w:rsid w:val="00DB0241"/>
    <w:rsid w:val="00DB1414"/>
    <w:rsid w:val="00DD2EDD"/>
    <w:rsid w:val="00DD62DD"/>
    <w:rsid w:val="00DD7F45"/>
    <w:rsid w:val="00DE37A3"/>
    <w:rsid w:val="00DE3D41"/>
    <w:rsid w:val="00DE63F0"/>
    <w:rsid w:val="00DE7EC3"/>
    <w:rsid w:val="00DF6E62"/>
    <w:rsid w:val="00E06E4D"/>
    <w:rsid w:val="00E074FD"/>
    <w:rsid w:val="00E117B3"/>
    <w:rsid w:val="00E157EB"/>
    <w:rsid w:val="00E30297"/>
    <w:rsid w:val="00E304BE"/>
    <w:rsid w:val="00E3055C"/>
    <w:rsid w:val="00E34631"/>
    <w:rsid w:val="00E346A8"/>
    <w:rsid w:val="00E35183"/>
    <w:rsid w:val="00E35C80"/>
    <w:rsid w:val="00E4316D"/>
    <w:rsid w:val="00E50AAB"/>
    <w:rsid w:val="00E52FE0"/>
    <w:rsid w:val="00E60BC3"/>
    <w:rsid w:val="00E63975"/>
    <w:rsid w:val="00E6604E"/>
    <w:rsid w:val="00E7129C"/>
    <w:rsid w:val="00E7542F"/>
    <w:rsid w:val="00E94710"/>
    <w:rsid w:val="00E94F88"/>
    <w:rsid w:val="00EA2109"/>
    <w:rsid w:val="00EA5792"/>
    <w:rsid w:val="00EA63DA"/>
    <w:rsid w:val="00EB0281"/>
    <w:rsid w:val="00EB03C8"/>
    <w:rsid w:val="00EB301C"/>
    <w:rsid w:val="00EC4242"/>
    <w:rsid w:val="00EC5168"/>
    <w:rsid w:val="00ED5952"/>
    <w:rsid w:val="00ED7D73"/>
    <w:rsid w:val="00EE0E38"/>
    <w:rsid w:val="00EF4147"/>
    <w:rsid w:val="00F00C2A"/>
    <w:rsid w:val="00F01121"/>
    <w:rsid w:val="00F05B2E"/>
    <w:rsid w:val="00F05D4D"/>
    <w:rsid w:val="00F115DA"/>
    <w:rsid w:val="00F13EBD"/>
    <w:rsid w:val="00F224BB"/>
    <w:rsid w:val="00F31D28"/>
    <w:rsid w:val="00F370DA"/>
    <w:rsid w:val="00F43926"/>
    <w:rsid w:val="00F56EA0"/>
    <w:rsid w:val="00F60673"/>
    <w:rsid w:val="00F60EB4"/>
    <w:rsid w:val="00F64AA9"/>
    <w:rsid w:val="00F64BD8"/>
    <w:rsid w:val="00F750A3"/>
    <w:rsid w:val="00F75219"/>
    <w:rsid w:val="00F85C42"/>
    <w:rsid w:val="00F87A72"/>
    <w:rsid w:val="00F916C1"/>
    <w:rsid w:val="00F92E60"/>
    <w:rsid w:val="00F94947"/>
    <w:rsid w:val="00FA7E98"/>
    <w:rsid w:val="00FC685E"/>
    <w:rsid w:val="00FD5CED"/>
    <w:rsid w:val="00FD6FC6"/>
    <w:rsid w:val="00FE3F92"/>
    <w:rsid w:val="00FF0661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B10DE4-39C8-483B-BD97-943DE78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Calibri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A1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4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5B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57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57A1"/>
    <w:rPr>
      <w:rFonts w:ascii="Times New Roman" w:hAnsi="Times New Roman" w:cs="Times New Roman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7A1"/>
    <w:rPr>
      <w:rFonts w:ascii="Tahoma" w:hAnsi="Tahoma" w:cs="Tahoma"/>
      <w:color w:val="auto"/>
      <w:sz w:val="16"/>
      <w:szCs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7364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64FC"/>
    <w:rPr>
      <w:rFonts w:ascii="Times New Roman" w:hAnsi="Times New Roman" w:cs="Times New Roma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13684"/>
    <w:pPr>
      <w:spacing w:after="160" w:line="240" w:lineRule="exact"/>
    </w:pPr>
    <w:rPr>
      <w:rFonts w:ascii="Verdana" w:hAnsi="Verdana"/>
      <w:sz w:val="24"/>
      <w:szCs w:val="24"/>
      <w:lang w:eastAsia="sr-Latn-CS"/>
    </w:rPr>
  </w:style>
  <w:style w:type="character" w:customStyle="1" w:styleId="hps">
    <w:name w:val="hps"/>
    <w:basedOn w:val="DefaultParagraphFont"/>
    <w:rsid w:val="000A6A92"/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B09FB"/>
    <w:pPr>
      <w:spacing w:after="160" w:line="240" w:lineRule="exact"/>
    </w:pPr>
    <w:rPr>
      <w:rFonts w:ascii="Verdana" w:hAnsi="Verdana"/>
      <w:sz w:val="24"/>
      <w:szCs w:val="24"/>
      <w:lang w:eastAsia="sr-Latn-CS"/>
    </w:rPr>
  </w:style>
  <w:style w:type="character" w:styleId="Hyperlink">
    <w:name w:val="Hyperlink"/>
    <w:rsid w:val="004370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5B2E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paragraph" w:customStyle="1" w:styleId="Default">
    <w:name w:val="Default"/>
    <w:rsid w:val="004A7E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A7E47"/>
    <w:rPr>
      <w:b/>
      <w:bCs/>
      <w:color w:val="000000"/>
      <w:sz w:val="14"/>
      <w:szCs w:val="14"/>
    </w:rPr>
  </w:style>
  <w:style w:type="character" w:customStyle="1" w:styleId="A2">
    <w:name w:val="A2"/>
    <w:uiPriority w:val="99"/>
    <w:rsid w:val="004A7E47"/>
    <w:rPr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4A7E47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nhideWhenUsed/>
    <w:rsid w:val="00784F57"/>
    <w:pPr>
      <w:autoSpaceDE w:val="0"/>
      <w:autoSpaceDN w:val="0"/>
    </w:pPr>
    <w:rPr>
      <w:rFonts w:ascii="Courier New" w:hAnsi="Courier New" w:cs="Courier New"/>
      <w:lang w:val="it-IT"/>
    </w:rPr>
  </w:style>
  <w:style w:type="character" w:customStyle="1" w:styleId="PlainTextChar">
    <w:name w:val="Plain Text Char"/>
    <w:basedOn w:val="DefaultParagraphFont"/>
    <w:link w:val="PlainText"/>
    <w:rsid w:val="00784F57"/>
    <w:rPr>
      <w:rFonts w:ascii="Courier New" w:hAnsi="Courier New" w:cs="Courier New"/>
      <w:lang w:val="it-IT" w:eastAsia="en-US"/>
    </w:rPr>
  </w:style>
  <w:style w:type="paragraph" w:styleId="BodyText2">
    <w:name w:val="Body Text 2"/>
    <w:basedOn w:val="Normal"/>
    <w:link w:val="BodyText2Char"/>
    <w:semiHidden/>
    <w:unhideWhenUsed/>
    <w:rsid w:val="00784F57"/>
    <w:pPr>
      <w:autoSpaceDE w:val="0"/>
      <w:autoSpaceDN w:val="0"/>
      <w:spacing w:after="120" w:line="480" w:lineRule="auto"/>
    </w:pPr>
    <w:rPr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784F57"/>
    <w:rPr>
      <w:rFonts w:ascii="Times New Roman" w:hAnsi="Times New Roman" w:cs="Times New Roman"/>
      <w:sz w:val="24"/>
      <w:szCs w:val="24"/>
      <w:lang w:val="hr-HR" w:eastAsia="en-US"/>
    </w:rPr>
  </w:style>
  <w:style w:type="character" w:styleId="Emphasis">
    <w:name w:val="Emphasis"/>
    <w:basedOn w:val="DefaultParagraphFont"/>
    <w:uiPriority w:val="20"/>
    <w:qFormat/>
    <w:rsid w:val="00EA5792"/>
    <w:rPr>
      <w:i/>
      <w:iCs/>
    </w:rPr>
  </w:style>
  <w:style w:type="character" w:customStyle="1" w:styleId="apple-converted-space">
    <w:name w:val="apple-converted-space"/>
    <w:basedOn w:val="DefaultParagraphFont"/>
    <w:rsid w:val="00EA5792"/>
  </w:style>
  <w:style w:type="paragraph" w:styleId="ListParagraph">
    <w:name w:val="List Paragraph"/>
    <w:basedOn w:val="Normal"/>
    <w:uiPriority w:val="34"/>
    <w:qFormat/>
    <w:rsid w:val="00A13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C67225"/>
    <w:rPr>
      <w:b/>
      <w:bCs/>
    </w:rPr>
  </w:style>
  <w:style w:type="character" w:customStyle="1" w:styleId="personname">
    <w:name w:val="person_name"/>
    <w:basedOn w:val="DefaultParagraphFont"/>
    <w:rsid w:val="00F916C1"/>
  </w:style>
  <w:style w:type="character" w:customStyle="1" w:styleId="Heading2Char">
    <w:name w:val="Heading 2 Char"/>
    <w:basedOn w:val="DefaultParagraphFont"/>
    <w:link w:val="Heading2"/>
    <w:uiPriority w:val="9"/>
    <w:rsid w:val="00CC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ECVLeftDetails">
    <w:name w:val="_ECV_LeftDetails"/>
    <w:basedOn w:val="Normal"/>
    <w:rsid w:val="00DE7EC3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5303C3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customStyle="1" w:styleId="article-doi">
    <w:name w:val="article-doi"/>
    <w:rsid w:val="00E3055C"/>
  </w:style>
  <w:style w:type="character" w:customStyle="1" w:styleId="nlmstring-name">
    <w:name w:val="nlm_string-name"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ndeks.ceon.rs/article.aspx?query=RELAAU%26and%2625&amp;page=0&amp;sort=1&amp;stype=0&amp;backurl=%2fRelated.aspx%3fartaun%3d25" TargetMode="External"/><Relationship Id="rId13" Type="http://schemas.openxmlformats.org/officeDocument/2006/relationships/hyperlink" Target="https://doi.org/10.3790/aeq.63.4.341" TargetMode="External"/><Relationship Id="rId18" Type="http://schemas.openxmlformats.org/officeDocument/2006/relationships/hyperlink" Target="http://r20.rs6.net/tn.jsp?f=001HavG-2DOQs6pwZUN_LCj9bdnUMGgjvu2m_nuTT1lSCZVz1_xn13LBrDOgmhWbUV7vB0th89fUwQpR6KwJ2FFpWeEReHDSZAXJZFSBzWZp1mO0-FFNoRBQzqJP85ATzq4n1D5ZM4gYziifnjn1upUQ3-uc_LQiedJ&amp;c=-UzKweSLvsxPRChvcfoRi7ixmgQgCkfpO1t2BGC0mXrpKLt_gPwgAw==&amp;ch=-oyeoNF0P9TY8xoctFP6MrTAgXI6wMJ2g0JnsFCnTBnK-8-vKFCmCg=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x.doi.org/10.14665/1614-4007-23-1-003" TargetMode="External"/><Relationship Id="rId17" Type="http://schemas.openxmlformats.org/officeDocument/2006/relationships/hyperlink" Target="http://sciencedomain.org/journal/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ference.ase.ro/ppt/3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itionacademiapress.org/jtsr/issue/view/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ference.ase.ro/ppt/7.pptx" TargetMode="External"/><Relationship Id="rId10" Type="http://schemas.openxmlformats.org/officeDocument/2006/relationships/hyperlink" Target="https://doi.org/10.5296/ber.v6i1.8924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ogle.rs/url?sa=t&amp;rct=j&amp;q=&amp;esrc=s&amp;source=web&amp;cd=1&amp;cad=rja&amp;uact=8&amp;ved=0ahUKEwjo0cDK1KfKAhVm4XIKHZ1KD2YQFggZMAA&amp;url=http%3A%2F%2Fwww.ge.camcom.gov.it%2FIT%2FPage%2Ft01%2Fview_html%3Fidp%3D555&amp;usg=AFQjCNFvIYYQlkVVBXcunjqWpZ9KFeMCsg" TargetMode="External"/><Relationship Id="rId14" Type="http://schemas.openxmlformats.org/officeDocument/2006/relationships/hyperlink" Target="https://www.researchgate.net/profile/Safet_Kurtovic2?_sg=xQA9DRxq44hMp_KzHBZ6-wemXBSejuNx5a7PopYPZXuR764x3h77bIumAwxGlD02XZEYQwc._TVFl-8BpeccHaecoT7LQZGC4YOp9gCBwGIMheQyxKcbnksGNK655jNoSCw0YAwOZstcRIchBhxf2aGGnKBrp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CF53-F44D-4E17-A135-956B932C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5281</Words>
  <Characters>30107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Bajramovic</dc:creator>
  <cp:lastModifiedBy>Lejla</cp:lastModifiedBy>
  <cp:revision>2</cp:revision>
  <cp:lastPrinted>2012-02-13T10:07:00Z</cp:lastPrinted>
  <dcterms:created xsi:type="dcterms:W3CDTF">2021-03-12T12:00:00Z</dcterms:created>
  <dcterms:modified xsi:type="dcterms:W3CDTF">2021-03-12T12:00:00Z</dcterms:modified>
</cp:coreProperties>
</file>